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8E" w:rsidRDefault="00DF1703" w:rsidP="00BC438E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="00BC438E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</w:t>
      </w:r>
      <w:r w:rsidR="00BC4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C438E" w:rsidRDefault="00BC438E" w:rsidP="00BC438E">
      <w:pPr>
        <w:tabs>
          <w:tab w:val="left" w:pos="4320"/>
        </w:tabs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236887F" wp14:editId="711F3C69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</w:t>
      </w:r>
      <w:r w:rsidR="000677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НАШАКСКОГО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BC438E" w:rsidRDefault="00BC438E" w:rsidP="00BC438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D84E6" wp14:editId="5CC05607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0" t="19050" r="38100" b="38100"/>
                <wp:wrapNone/>
                <wp:docPr id="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E149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zYDn1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BC438E" w:rsidRDefault="00BC438E" w:rsidP="00BC438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BC438E" w:rsidRDefault="00DF4EB3" w:rsidP="00BC438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7 </w:t>
      </w:r>
      <w:r w:rsidR="00BC43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BC438E" w:rsidRDefault="00BC438E" w:rsidP="00BC438E">
      <w:pPr>
        <w:spacing w:after="0" w:line="240" w:lineRule="auto"/>
        <w:ind w:left="5040" w:hanging="5040"/>
        <w:rPr>
          <w:rFonts w:ascii="Arial" w:eastAsia="Times New Roman" w:hAnsi="Arial" w:cs="Arial"/>
          <w:sz w:val="16"/>
          <w:szCs w:val="16"/>
          <w:lang w:eastAsia="ru-RU"/>
        </w:rPr>
      </w:pPr>
    </w:p>
    <w:p w:rsidR="00BC438E" w:rsidRDefault="00BC438E" w:rsidP="00BC438E">
      <w:pPr>
        <w:spacing w:after="0" w:line="240" w:lineRule="auto"/>
        <w:ind w:left="5040" w:hanging="5040"/>
        <w:rPr>
          <w:rFonts w:ascii="Arial" w:eastAsia="Times New Roman" w:hAnsi="Arial" w:cs="Arial"/>
          <w:sz w:val="16"/>
          <w:szCs w:val="16"/>
          <w:lang w:eastAsia="ru-RU"/>
        </w:rPr>
      </w:pPr>
    </w:p>
    <w:p w:rsidR="00BC438E" w:rsidRDefault="00DF4EB3" w:rsidP="00BC438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«26</w:t>
      </w:r>
      <w:r w:rsidR="00BC438E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ноября 2025 г. № 55</w:t>
      </w:r>
    </w:p>
    <w:p w:rsidR="00BC438E" w:rsidRDefault="00BC438E" w:rsidP="00BC438E">
      <w:pPr>
        <w:widowControl w:val="0"/>
        <w:suppressAutoHyphens/>
        <w:spacing w:after="0" w:line="276" w:lineRule="auto"/>
        <w:ind w:right="5386"/>
        <w:jc w:val="both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BC438E" w:rsidRPr="00BC438E" w:rsidRDefault="00BC438E" w:rsidP="00594766">
      <w:pPr>
        <w:tabs>
          <w:tab w:val="center" w:pos="1320"/>
        </w:tabs>
        <w:spacing w:after="0" w:line="276" w:lineRule="auto"/>
        <w:ind w:right="5386"/>
        <w:jc w:val="both"/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</w:pPr>
      <w:r w:rsidRPr="00BC438E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 xml:space="preserve">О ликвидации </w:t>
      </w:r>
      <w:r w:rsidR="00594766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>Администрации К</w:t>
      </w:r>
      <w:r w:rsidR="0002574C" w:rsidRPr="0002574C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>унашакского</w:t>
      </w:r>
      <w:r w:rsidR="00594766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 xml:space="preserve"> </w:t>
      </w:r>
      <w:r w:rsidRPr="00BC438E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>муниципального района Чел</w:t>
      </w:r>
      <w:r w:rsidR="00594766">
        <w:rPr>
          <w:rFonts w:ascii="Times New Roman" w:eastAsia="Lucida Sans Unicode" w:hAnsi="Times New Roman" w:cs="Tahoma"/>
          <w:bCs/>
          <w:iCs/>
          <w:kern w:val="1"/>
          <w:sz w:val="28"/>
          <w:szCs w:val="28"/>
          <w:lang w:eastAsia="ru-RU"/>
        </w:rPr>
        <w:t>ябинской области</w:t>
      </w:r>
    </w:p>
    <w:p w:rsidR="00BC438E" w:rsidRPr="00BC438E" w:rsidRDefault="00BC438E" w:rsidP="00BC438E">
      <w:pPr>
        <w:tabs>
          <w:tab w:val="center" w:pos="-426"/>
        </w:tabs>
        <w:spacing w:after="0" w:line="360" w:lineRule="auto"/>
        <w:jc w:val="both"/>
        <w:rPr>
          <w:rFonts w:ascii="Times New Roman" w:eastAsia="Lucida Sans Unicode" w:hAnsi="Times New Roman" w:cs="Tahoma"/>
          <w:b/>
          <w:bCs/>
          <w:i/>
          <w:iCs/>
          <w:kern w:val="1"/>
          <w:sz w:val="28"/>
          <w:szCs w:val="28"/>
          <w:lang w:eastAsia="ru-RU"/>
        </w:rPr>
      </w:pPr>
    </w:p>
    <w:p w:rsidR="00694E1B" w:rsidRDefault="00BC438E" w:rsidP="00694E1B">
      <w:pPr>
        <w:tabs>
          <w:tab w:val="center" w:pos="-426"/>
        </w:tabs>
        <w:spacing w:after="0" w:line="360" w:lineRule="auto"/>
        <w:ind w:firstLine="567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</w:pPr>
      <w:r w:rsidRPr="00BC438E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В соответствии с Гражданским кодексом Р</w:t>
      </w:r>
      <w:r w:rsidR="00DE723B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оссийской </w:t>
      </w:r>
      <w:r w:rsidRPr="00BC438E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Ф</w:t>
      </w:r>
      <w:r w:rsidR="00DE723B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едерации</w:t>
      </w:r>
      <w:r w:rsidRPr="00BC438E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, </w:t>
      </w:r>
      <w:r w:rsidR="00594766" w:rsidRPr="00594766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Федераль</w:t>
      </w:r>
      <w:r w:rsidR="00594766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ным законом от 20.03.2025 N 33-ФЗ </w:t>
      </w:r>
      <w:r w:rsidR="00594766" w:rsidRPr="00594766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>"Об общих принципах организации местного самоуправления в единой системе публичной власти"</w:t>
      </w:r>
      <w:r w:rsidR="00594766"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  <w:t xml:space="preserve">,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Челябинской области </w:t>
      </w:r>
      <w:r w:rsidRPr="000677A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539AA" w:rsidRPr="002539AA">
        <w:rPr>
          <w:rFonts w:ascii="Times New Roman" w:eastAsia="Times New Roman" w:hAnsi="Times New Roman"/>
          <w:sz w:val="28"/>
          <w:szCs w:val="28"/>
          <w:lang w:eastAsia="ru-RU"/>
        </w:rPr>
        <w:t>19 марта 2025 года № 36</w:t>
      </w:r>
      <w:r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-ЗО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«О статусе </w:t>
      </w:r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и границах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Челябинской области»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Собрание депутатов</w:t>
      </w:r>
      <w:r w:rsidR="006E6BB0">
        <w:rPr>
          <w:rFonts w:ascii="Times New Roman" w:eastAsia="Times New Roman" w:hAnsi="Times New Roman"/>
          <w:sz w:val="28"/>
          <w:szCs w:val="28"/>
          <w:lang w:eastAsia="ru-RU"/>
        </w:rPr>
        <w:t xml:space="preserve"> Кунашакского муниципального округа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9B5150" w:rsidRDefault="009B5150" w:rsidP="00694E1B">
      <w:pPr>
        <w:tabs>
          <w:tab w:val="center" w:pos="-426"/>
        </w:tabs>
        <w:spacing w:after="0" w:line="360" w:lineRule="auto"/>
        <w:ind w:firstLine="567"/>
        <w:jc w:val="both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ru-RU"/>
        </w:rPr>
      </w:pPr>
    </w:p>
    <w:p w:rsidR="00BC438E" w:rsidRPr="00694E1B" w:rsidRDefault="00BC438E" w:rsidP="00694E1B">
      <w:pPr>
        <w:tabs>
          <w:tab w:val="center" w:pos="-426"/>
        </w:tabs>
        <w:spacing w:after="0" w:line="360" w:lineRule="auto"/>
        <w:ind w:firstLine="567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ru-RU"/>
        </w:rPr>
      </w:pPr>
      <w:r w:rsidRPr="00BC438E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ru-RU"/>
        </w:rPr>
        <w:t>РЕШАЕТ:</w:t>
      </w:r>
    </w:p>
    <w:p w:rsidR="00BC438E" w:rsidRPr="00814064" w:rsidRDefault="00BC438E" w:rsidP="00BC438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BC4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Ликвидировать </w:t>
      </w:r>
      <w:r w:rsidR="003513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Администрацию </w:t>
      </w:r>
      <w:r w:rsidR="0002574C" w:rsidRPr="000257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района Челябинской области, </w:t>
      </w:r>
      <w:r w:rsidR="00351324">
        <w:rPr>
          <w:rFonts w:ascii="Times New Roman" w:eastAsia="Times New Roman" w:hAnsi="Times New Roman"/>
          <w:sz w:val="28"/>
          <w:szCs w:val="28"/>
          <w:lang w:eastAsia="ru-RU"/>
        </w:rPr>
        <w:t>юридический адрес: 45673</w:t>
      </w:r>
      <w:r w:rsidR="002539AA" w:rsidRPr="002539A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, Челябинская область, </w:t>
      </w:r>
      <w:proofErr w:type="spellStart"/>
      <w:r w:rsidR="002539AA" w:rsidRPr="002539AA">
        <w:rPr>
          <w:rFonts w:ascii="Times New Roman" w:eastAsia="Times New Roman" w:hAnsi="Times New Roman"/>
          <w:sz w:val="28"/>
          <w:szCs w:val="28"/>
          <w:lang w:eastAsia="ru-RU"/>
        </w:rPr>
        <w:t>Кунашакский</w:t>
      </w:r>
      <w:proofErr w:type="spellEnd"/>
      <w:r w:rsidR="002539AA" w:rsidRPr="002539A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Кунашак, улица Ленина д. </w:t>
      </w:r>
      <w:proofErr w:type="gramStart"/>
      <w:r w:rsidR="002539AA" w:rsidRPr="002539AA">
        <w:rPr>
          <w:rFonts w:ascii="Times New Roman" w:eastAsia="Times New Roman" w:hAnsi="Times New Roman"/>
          <w:sz w:val="28"/>
          <w:szCs w:val="28"/>
          <w:lang w:eastAsia="ru-RU"/>
        </w:rPr>
        <w:t>103</w:t>
      </w:r>
      <w:r w:rsidR="00814064"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814064" w:rsidRPr="00814064">
        <w:rPr>
          <w:rFonts w:ascii="Times New Roman" w:eastAsia="Times New Roman" w:hAnsi="Times New Roman"/>
          <w:sz w:val="28"/>
          <w:szCs w:val="28"/>
          <w:lang w:eastAsia="ru-RU"/>
        </w:rPr>
        <w:t>ИНН-743300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>1399/</w:t>
      </w:r>
      <w:r w:rsidR="00814064"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КПП </w:t>
      </w:r>
      <w:r w:rsidR="00814064" w:rsidRPr="00814064">
        <w:rPr>
          <w:rFonts w:ascii="Times New Roman" w:eastAsia="Times New Roman" w:hAnsi="Times New Roman"/>
          <w:sz w:val="28"/>
          <w:szCs w:val="28"/>
          <w:lang w:eastAsia="ru-RU"/>
        </w:rPr>
        <w:t>– 746001001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, ОГРН </w:t>
      </w:r>
      <w:r w:rsidR="00814064" w:rsidRPr="00814064">
        <w:rPr>
          <w:rFonts w:ascii="Times New Roman" w:eastAsia="Times New Roman" w:hAnsi="Times New Roman"/>
          <w:sz w:val="28"/>
          <w:szCs w:val="28"/>
          <w:lang w:eastAsia="ru-RU"/>
        </w:rPr>
        <w:t xml:space="preserve"> 10274017083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2. Создать ликвидационную комиссию 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>Администрации Кунашакского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Челябинской области и утвердить: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2.1) состав ликвидационной комиссии 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Челябинской области, согласно приложению №1 </w:t>
      </w:r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к настоящему решению;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2.2) положение о ликвидационной комиссии 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Челябинской области, согласно приложению №2 к настоящему решению;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2.3) план мероприятий по ликвидации 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Челябинской области, согласно приложению </w:t>
      </w:r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№3 к настоящему решению;</w:t>
      </w:r>
    </w:p>
    <w:p w:rsidR="00BC438E" w:rsidRPr="001D1675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3. Уполномочить быть заявителем и представлять документы </w:t>
      </w:r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о ликвидации </w:t>
      </w:r>
      <w:r w:rsidR="001D167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Челябинской области в регистрирующем органе председателя ликвидационной комиссии </w:t>
      </w:r>
      <w:proofErr w:type="spellStart"/>
      <w:r w:rsidR="006E7870" w:rsidRPr="006E7870">
        <w:rPr>
          <w:rFonts w:ascii="Times New Roman" w:eastAsia="Times New Roman" w:hAnsi="Times New Roman"/>
          <w:sz w:val="28"/>
          <w:szCs w:val="28"/>
          <w:lang w:eastAsia="ru-RU"/>
        </w:rPr>
        <w:t>Сабитова</w:t>
      </w:r>
      <w:proofErr w:type="spellEnd"/>
      <w:r w:rsidR="006E7870" w:rsidRPr="006E7870">
        <w:rPr>
          <w:rFonts w:ascii="Times New Roman" w:eastAsia="Times New Roman" w:hAnsi="Times New Roman"/>
          <w:sz w:val="28"/>
          <w:szCs w:val="28"/>
          <w:lang w:eastAsia="ru-RU"/>
        </w:rPr>
        <w:t xml:space="preserve"> Руслана </w:t>
      </w:r>
      <w:proofErr w:type="spellStart"/>
      <w:r w:rsidR="006E7870" w:rsidRPr="006E7870">
        <w:rPr>
          <w:rFonts w:ascii="Times New Roman" w:eastAsia="Times New Roman" w:hAnsi="Times New Roman"/>
          <w:sz w:val="28"/>
          <w:szCs w:val="28"/>
          <w:lang w:eastAsia="ru-RU"/>
        </w:rPr>
        <w:t>Габитовича</w:t>
      </w:r>
      <w:proofErr w:type="spellEnd"/>
      <w:r w:rsidRPr="006E78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438E" w:rsidRPr="005A58DB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4. Ликвидационной комиссии: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4.1) провести ликвидацию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2574C" w:rsidRPr="0002574C">
        <w:rPr>
          <w:rFonts w:ascii="Times New Roman" w:eastAsia="Times New Roman" w:hAnsi="Times New Roman"/>
          <w:sz w:val="28"/>
          <w:szCs w:val="28"/>
          <w:lang w:eastAsia="ru-RU"/>
        </w:rPr>
        <w:t xml:space="preserve">Кунашакского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Челябинской обл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>асти (далее – Администрация района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) в порядке, установленном законодательством Российской Федерации, и с учетом особенностей, предусмотренных настоящим решением;</w:t>
      </w:r>
    </w:p>
    <w:p w:rsidR="00BC438E" w:rsidRPr="006D41B4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4.2) </w:t>
      </w:r>
      <w:r w:rsidRPr="006D41B4"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поместить в журнале «Вестник государственной регистрации» публикацию о ликвидации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DE72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6D41B4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о порядке </w:t>
      </w:r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6D41B4">
        <w:rPr>
          <w:rFonts w:ascii="Times New Roman" w:eastAsia="Times New Roman" w:hAnsi="Times New Roman"/>
          <w:sz w:val="28"/>
          <w:szCs w:val="28"/>
          <w:lang w:eastAsia="ru-RU"/>
        </w:rPr>
        <w:t xml:space="preserve">и сроках заявления требований его кредиторами в течение пяти рабочих дней со дня уведомления об этом </w:t>
      </w:r>
      <w:r w:rsidRPr="006D41B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Межрайонной ИФНС России </w:t>
      </w:r>
      <w:r w:rsidR="009B515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           </w:t>
      </w:r>
      <w:r w:rsidRPr="006D41B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№ 28 по Челябинской области</w:t>
      </w:r>
      <w:r w:rsidRPr="006D41B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4.3) обеспечить осуществление полномочий работодателя в рамках трудовых отношений с муниципальными служащими и иными работниками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>Администрации района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4.4) оказать муниципальным служащими и иным работникам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района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содействие в трудоустройстве, а при невозможности их трудоустройства обеспечить предоставление им гарантий и компенсац</w:t>
      </w:r>
      <w:r w:rsidR="00F23282">
        <w:rPr>
          <w:rFonts w:ascii="Times New Roman" w:eastAsia="Times New Roman" w:hAnsi="Times New Roman"/>
          <w:sz w:val="28"/>
          <w:szCs w:val="28"/>
          <w:lang w:eastAsia="ru-RU"/>
        </w:rPr>
        <w:t>ий, установленных статьями 178 – 182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Трудового кодекса Российской Федерации;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4.5) принять соответствующие меры по выявлению кредиторов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района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и получению дебиторской задолженности, уведомить в письменной форме кредиторов о ликвидации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>Администрации района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5. Требования кредиторов к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района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предъявляются </w:t>
      </w:r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двух месяцев со дня опубликования сообщения о ликвидации </w:t>
      </w:r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в журнале </w:t>
      </w:r>
      <w:r w:rsidRPr="00814064">
        <w:rPr>
          <w:rFonts w:ascii="Times New Roman" w:eastAsia="Times New Roman" w:hAnsi="Times New Roman"/>
          <w:sz w:val="28"/>
          <w:szCs w:val="28"/>
          <w:lang w:eastAsia="ru-RU"/>
        </w:rPr>
        <w:t>«Вестник государственной регистрации».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6. Разрешить ликвидационной комиссии использовать гербовую печать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>Администрации района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438E" w:rsidRPr="00BC438E" w:rsidRDefault="00BC438E" w:rsidP="00BC43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7. Наделить председателя ликвидационной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8E1CE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района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9B515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BC438E">
        <w:rPr>
          <w:rFonts w:ascii="Times New Roman" w:eastAsia="Times New Roman" w:hAnsi="Times New Roman"/>
          <w:sz w:val="28"/>
          <w:szCs w:val="28"/>
          <w:lang w:eastAsia="ru-RU"/>
        </w:rPr>
        <w:t>с законодательством Российской Федерации.</w:t>
      </w:r>
    </w:p>
    <w:p w:rsidR="00BC438E" w:rsidRPr="00BC438E" w:rsidRDefault="00BC438E" w:rsidP="00BC438E">
      <w:pPr>
        <w:tabs>
          <w:tab w:val="center" w:pos="0"/>
        </w:tabs>
        <w:spacing w:after="0" w:line="360" w:lineRule="auto"/>
        <w:ind w:firstLine="567"/>
        <w:jc w:val="both"/>
        <w:rPr>
          <w:rFonts w:ascii="Times New Roman" w:eastAsia="Lucida Sans Unicode" w:hAnsi="Times New Roman"/>
          <w:kern w:val="1"/>
          <w:sz w:val="28"/>
          <w:szCs w:val="28"/>
          <w:lang w:eastAsia="ru-RU"/>
        </w:rPr>
      </w:pPr>
      <w:r w:rsidRPr="00BC438E">
        <w:rPr>
          <w:rFonts w:ascii="Times New Roman" w:eastAsia="Lucida Sans Unicode" w:hAnsi="Times New Roman"/>
          <w:kern w:val="1"/>
          <w:sz w:val="28"/>
          <w:szCs w:val="28"/>
          <w:lang w:eastAsia="ru-RU"/>
        </w:rPr>
        <w:t>8. Настоящее решение вступа</w:t>
      </w:r>
      <w:r w:rsidR="0002574C" w:rsidRPr="0002574C">
        <w:rPr>
          <w:rFonts w:ascii="Times New Roman" w:eastAsia="Lucida Sans Unicode" w:hAnsi="Times New Roman"/>
          <w:kern w:val="1"/>
          <w:sz w:val="28"/>
          <w:szCs w:val="28"/>
          <w:lang w:eastAsia="ru-RU"/>
        </w:rPr>
        <w:t xml:space="preserve">ет в силу со дня его подписания </w:t>
      </w:r>
      <w:r w:rsidR="009B5150">
        <w:rPr>
          <w:rFonts w:ascii="Times New Roman" w:eastAsia="Lucida Sans Unicode" w:hAnsi="Times New Roman"/>
          <w:kern w:val="1"/>
          <w:sz w:val="28"/>
          <w:szCs w:val="28"/>
          <w:lang w:eastAsia="ru-RU"/>
        </w:rPr>
        <w:t xml:space="preserve">                   </w:t>
      </w:r>
      <w:r w:rsidR="0002574C" w:rsidRPr="0002574C">
        <w:rPr>
          <w:rFonts w:ascii="Times New Roman" w:eastAsia="Lucida Sans Unicode" w:hAnsi="Times New Roman"/>
          <w:kern w:val="1"/>
          <w:sz w:val="28"/>
          <w:szCs w:val="28"/>
          <w:lang w:eastAsia="ru-RU"/>
        </w:rPr>
        <w:t xml:space="preserve">и подлежит опубликованию в средствах массой информации. </w:t>
      </w:r>
    </w:p>
    <w:p w:rsidR="00BC438E" w:rsidRPr="00BC438E" w:rsidRDefault="00BC438E" w:rsidP="00BC438E">
      <w:pPr>
        <w:tabs>
          <w:tab w:val="center" w:pos="1320"/>
        </w:tabs>
        <w:spacing w:after="0" w:line="360" w:lineRule="auto"/>
        <w:jc w:val="both"/>
        <w:rPr>
          <w:rFonts w:ascii="Times New Roman" w:eastAsia="Lucida Sans Unicode" w:hAnsi="Times New Roman"/>
          <w:kern w:val="1"/>
          <w:sz w:val="28"/>
          <w:szCs w:val="28"/>
          <w:lang w:eastAsia="ru-RU"/>
        </w:rPr>
      </w:pPr>
    </w:p>
    <w:p w:rsidR="00DF1703" w:rsidRPr="00CA749A" w:rsidRDefault="00DF1703" w:rsidP="00DF1703">
      <w:pPr>
        <w:pStyle w:val="ConsPlusNormal"/>
        <w:jc w:val="both"/>
        <w:rPr>
          <w:sz w:val="28"/>
          <w:szCs w:val="28"/>
        </w:rPr>
      </w:pPr>
      <w:r w:rsidRPr="00CA749A">
        <w:rPr>
          <w:sz w:val="28"/>
          <w:szCs w:val="28"/>
        </w:rPr>
        <w:t>Председатель</w:t>
      </w:r>
    </w:p>
    <w:p w:rsidR="00DF1703" w:rsidRPr="00CA749A" w:rsidRDefault="00DF1703" w:rsidP="00DF1703">
      <w:pPr>
        <w:pStyle w:val="ConsPlusNormal"/>
        <w:rPr>
          <w:sz w:val="28"/>
          <w:szCs w:val="28"/>
        </w:rPr>
      </w:pPr>
      <w:r w:rsidRPr="00CA749A">
        <w:rPr>
          <w:sz w:val="28"/>
          <w:szCs w:val="28"/>
        </w:rPr>
        <w:t xml:space="preserve">Собрания депутатов </w:t>
      </w:r>
      <w:r w:rsidRPr="00CA749A">
        <w:rPr>
          <w:sz w:val="28"/>
          <w:szCs w:val="28"/>
        </w:rPr>
        <w:tab/>
      </w:r>
      <w:r w:rsidRPr="00CA749A">
        <w:rPr>
          <w:sz w:val="28"/>
          <w:szCs w:val="28"/>
        </w:rPr>
        <w:tab/>
      </w:r>
      <w:r w:rsidRPr="00CA749A">
        <w:rPr>
          <w:sz w:val="28"/>
          <w:szCs w:val="28"/>
        </w:rPr>
        <w:tab/>
      </w:r>
      <w:r w:rsidRPr="00CA749A">
        <w:rPr>
          <w:sz w:val="28"/>
          <w:szCs w:val="28"/>
        </w:rPr>
        <w:tab/>
      </w:r>
      <w:r w:rsidRPr="00CA749A">
        <w:rPr>
          <w:sz w:val="28"/>
          <w:szCs w:val="28"/>
        </w:rPr>
        <w:tab/>
        <w:t xml:space="preserve">                            Н.В. Гусева</w:t>
      </w:r>
    </w:p>
    <w:p w:rsidR="00DF1703" w:rsidRPr="00CA749A" w:rsidRDefault="00DF1703" w:rsidP="00DF1703">
      <w:pPr>
        <w:pStyle w:val="ConsPlusNormal"/>
        <w:rPr>
          <w:sz w:val="28"/>
          <w:szCs w:val="28"/>
        </w:rPr>
      </w:pPr>
    </w:p>
    <w:p w:rsidR="00DF1703" w:rsidRDefault="00DF1703" w:rsidP="00DF1703">
      <w:pPr>
        <w:pStyle w:val="ConsPlusNormal"/>
        <w:rPr>
          <w:sz w:val="28"/>
          <w:szCs w:val="28"/>
        </w:rPr>
      </w:pPr>
    </w:p>
    <w:p w:rsidR="00CA749A" w:rsidRDefault="00CA749A" w:rsidP="00DF1703">
      <w:pPr>
        <w:pStyle w:val="ConsPlusNormal"/>
        <w:rPr>
          <w:sz w:val="28"/>
          <w:szCs w:val="28"/>
        </w:rPr>
      </w:pPr>
    </w:p>
    <w:p w:rsidR="00CA749A" w:rsidRPr="00CA749A" w:rsidRDefault="00CA749A" w:rsidP="00DF1703">
      <w:pPr>
        <w:pStyle w:val="ConsPlusNormal"/>
        <w:rPr>
          <w:sz w:val="28"/>
          <w:szCs w:val="28"/>
        </w:rPr>
      </w:pPr>
      <w:r w:rsidRPr="00CA749A">
        <w:rPr>
          <w:sz w:val="28"/>
          <w:szCs w:val="28"/>
        </w:rPr>
        <w:t>Глава</w:t>
      </w:r>
      <w:r w:rsidR="00DF4EB3">
        <w:rPr>
          <w:sz w:val="28"/>
          <w:szCs w:val="28"/>
        </w:rPr>
        <w:t xml:space="preserve"> округа                                                                                     Р.Г. </w:t>
      </w:r>
      <w:proofErr w:type="spellStart"/>
      <w:r w:rsidR="00DF4EB3">
        <w:rPr>
          <w:sz w:val="28"/>
          <w:szCs w:val="28"/>
        </w:rPr>
        <w:t>Вакилов</w:t>
      </w:r>
      <w:proofErr w:type="spellEnd"/>
      <w:r w:rsidR="00DF4EB3">
        <w:rPr>
          <w:sz w:val="28"/>
          <w:szCs w:val="28"/>
        </w:rPr>
        <w:t xml:space="preserve"> </w:t>
      </w:r>
      <w:bookmarkStart w:id="0" w:name="_GoBack"/>
      <w:bookmarkEnd w:id="0"/>
      <w:r w:rsidR="00311580">
        <w:rPr>
          <w:sz w:val="28"/>
          <w:szCs w:val="28"/>
        </w:rPr>
        <w:tab/>
      </w:r>
      <w:r w:rsidR="00311580">
        <w:rPr>
          <w:sz w:val="28"/>
          <w:szCs w:val="28"/>
        </w:rPr>
        <w:tab/>
      </w:r>
      <w:r w:rsidR="00311580">
        <w:rPr>
          <w:sz w:val="28"/>
          <w:szCs w:val="28"/>
        </w:rPr>
        <w:tab/>
      </w:r>
      <w:r w:rsidR="00311580">
        <w:rPr>
          <w:sz w:val="28"/>
          <w:szCs w:val="28"/>
        </w:rPr>
        <w:tab/>
      </w:r>
      <w:r w:rsidR="00311580">
        <w:rPr>
          <w:sz w:val="28"/>
          <w:szCs w:val="28"/>
        </w:rPr>
        <w:tab/>
      </w:r>
      <w:r w:rsidR="00311580">
        <w:rPr>
          <w:sz w:val="28"/>
          <w:szCs w:val="28"/>
        </w:rPr>
        <w:tab/>
      </w:r>
      <w:r w:rsidR="00311580">
        <w:rPr>
          <w:sz w:val="28"/>
          <w:szCs w:val="28"/>
        </w:rPr>
        <w:tab/>
      </w:r>
      <w:r w:rsidR="00311580">
        <w:rPr>
          <w:sz w:val="28"/>
          <w:szCs w:val="28"/>
        </w:rPr>
        <w:tab/>
        <w:t xml:space="preserve">     </w:t>
      </w:r>
    </w:p>
    <w:p w:rsidR="00BC438E" w:rsidRPr="00CA749A" w:rsidRDefault="00BC438E" w:rsidP="00BC438E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4586" w:rsidRDefault="00584586">
      <w:pPr>
        <w:rPr>
          <w:sz w:val="28"/>
          <w:szCs w:val="28"/>
        </w:rPr>
      </w:pPr>
    </w:p>
    <w:p w:rsidR="00716DC7" w:rsidRDefault="00716DC7">
      <w:pPr>
        <w:rPr>
          <w:sz w:val="28"/>
          <w:szCs w:val="28"/>
        </w:rPr>
      </w:pPr>
    </w:p>
    <w:p w:rsidR="00716DC7" w:rsidRDefault="00716DC7">
      <w:pPr>
        <w:rPr>
          <w:sz w:val="28"/>
          <w:szCs w:val="28"/>
        </w:rPr>
      </w:pPr>
    </w:p>
    <w:p w:rsidR="00716DC7" w:rsidRDefault="00716DC7">
      <w:pPr>
        <w:rPr>
          <w:sz w:val="28"/>
          <w:szCs w:val="28"/>
        </w:rPr>
      </w:pPr>
    </w:p>
    <w:p w:rsidR="00716DC7" w:rsidRDefault="00716DC7">
      <w:pPr>
        <w:rPr>
          <w:sz w:val="28"/>
          <w:szCs w:val="28"/>
        </w:rPr>
      </w:pPr>
    </w:p>
    <w:p w:rsidR="00E67414" w:rsidRDefault="00E67414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67414" w:rsidRDefault="00E67414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67414" w:rsidRDefault="00E67414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81086" w:rsidRDefault="00881086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81086" w:rsidRDefault="00881086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81086" w:rsidRDefault="00881086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81086" w:rsidRDefault="00881086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67414" w:rsidRDefault="00E67414" w:rsidP="00716DC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sectPr w:rsidR="00E67414" w:rsidSect="009C37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1E"/>
    <w:rsid w:val="0002574C"/>
    <w:rsid w:val="000677A3"/>
    <w:rsid w:val="000A53C5"/>
    <w:rsid w:val="00166705"/>
    <w:rsid w:val="001D1675"/>
    <w:rsid w:val="002539AA"/>
    <w:rsid w:val="00311580"/>
    <w:rsid w:val="00351324"/>
    <w:rsid w:val="0056463E"/>
    <w:rsid w:val="00584586"/>
    <w:rsid w:val="00594766"/>
    <w:rsid w:val="005A58DB"/>
    <w:rsid w:val="00694E1B"/>
    <w:rsid w:val="006A118B"/>
    <w:rsid w:val="006D41B4"/>
    <w:rsid w:val="006E6BB0"/>
    <w:rsid w:val="006E7870"/>
    <w:rsid w:val="00716DC7"/>
    <w:rsid w:val="00731050"/>
    <w:rsid w:val="007344DB"/>
    <w:rsid w:val="007B79EE"/>
    <w:rsid w:val="007C317A"/>
    <w:rsid w:val="007D126A"/>
    <w:rsid w:val="0081081E"/>
    <w:rsid w:val="00814064"/>
    <w:rsid w:val="00881086"/>
    <w:rsid w:val="008E1CE3"/>
    <w:rsid w:val="00932526"/>
    <w:rsid w:val="0094615C"/>
    <w:rsid w:val="009B5150"/>
    <w:rsid w:val="009C377B"/>
    <w:rsid w:val="00B762E3"/>
    <w:rsid w:val="00BC438E"/>
    <w:rsid w:val="00CA749A"/>
    <w:rsid w:val="00CD0121"/>
    <w:rsid w:val="00CE54C7"/>
    <w:rsid w:val="00DE723B"/>
    <w:rsid w:val="00DF1703"/>
    <w:rsid w:val="00DF4EB3"/>
    <w:rsid w:val="00E249B9"/>
    <w:rsid w:val="00E67414"/>
    <w:rsid w:val="00F23282"/>
    <w:rsid w:val="00F64C4A"/>
    <w:rsid w:val="00F77759"/>
    <w:rsid w:val="00FB4842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6A834-DBB6-412F-B036-D8235D6F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38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6D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1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15C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DF17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2025-11-19T02:52:00Z</cp:lastPrinted>
  <dcterms:created xsi:type="dcterms:W3CDTF">2025-11-01T05:49:00Z</dcterms:created>
  <dcterms:modified xsi:type="dcterms:W3CDTF">2025-11-26T12:35:00Z</dcterms:modified>
</cp:coreProperties>
</file>