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2A7C" w:rsidRDefault="00C66EF6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                                                                      </w:t>
      </w:r>
      <w:r w:rsidR="00F02A7C">
        <w:rPr>
          <w:b/>
          <w:bCs/>
          <w:sz w:val="27"/>
          <w:szCs w:val="27"/>
        </w:rPr>
        <w:t xml:space="preserve">  </w:t>
      </w:r>
    </w:p>
    <w:p w:rsidR="0027424A" w:rsidRDefault="00F02A7C">
      <w:pPr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 xml:space="preserve">                                                                                  </w:t>
      </w:r>
      <w:r w:rsidR="00C66EF6">
        <w:rPr>
          <w:b/>
          <w:bCs/>
          <w:sz w:val="27"/>
          <w:szCs w:val="27"/>
        </w:rPr>
        <w:t xml:space="preserve">                                                 </w:t>
      </w:r>
    </w:p>
    <w:p w:rsidR="0027424A" w:rsidRDefault="00C66EF6">
      <w:pPr>
        <w:jc w:val="right"/>
        <w:rPr>
          <w:b/>
          <w:bCs/>
          <w:sz w:val="27"/>
          <w:szCs w:val="27"/>
        </w:rPr>
      </w:pPr>
      <w:r>
        <w:rPr>
          <w:b/>
          <w:bCs/>
          <w:noProof/>
          <w:sz w:val="27"/>
          <w:szCs w:val="27"/>
        </w:rPr>
        <w:drawing>
          <wp:anchor distT="0" distB="0" distL="114300" distR="114300" simplePos="0" relativeHeight="10" behindDoc="0" locked="0" layoutInCell="0" allowOverlap="1">
            <wp:simplePos x="0" y="0"/>
            <wp:positionH relativeFrom="column">
              <wp:posOffset>2886075</wp:posOffset>
            </wp:positionH>
            <wp:positionV relativeFrom="paragraph">
              <wp:posOffset>120015</wp:posOffset>
            </wp:positionV>
            <wp:extent cx="485775" cy="598170"/>
            <wp:effectExtent l="0" t="0" r="0" b="0"/>
            <wp:wrapSquare wrapText="left"/>
            <wp:docPr id="1" name="Рисунок 3" descr="gerb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3" descr="gerb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 t="115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5981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27424A" w:rsidRDefault="0027424A">
      <w:pPr>
        <w:jc w:val="center"/>
        <w:rPr>
          <w:b/>
          <w:bCs/>
          <w:sz w:val="27"/>
          <w:szCs w:val="27"/>
        </w:rPr>
      </w:pPr>
    </w:p>
    <w:p w:rsidR="0027424A" w:rsidRDefault="0027424A">
      <w:pPr>
        <w:jc w:val="center"/>
        <w:rPr>
          <w:b/>
          <w:bCs/>
          <w:sz w:val="27"/>
          <w:szCs w:val="27"/>
        </w:rPr>
      </w:pPr>
    </w:p>
    <w:p w:rsidR="0027424A" w:rsidRDefault="0027424A">
      <w:pPr>
        <w:jc w:val="center"/>
        <w:rPr>
          <w:b/>
          <w:bCs/>
          <w:sz w:val="27"/>
          <w:szCs w:val="27"/>
        </w:rPr>
      </w:pPr>
    </w:p>
    <w:p w:rsidR="0027424A" w:rsidRDefault="00C66EF6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СОБРАНИЕ ДЕПУТАТОВ</w:t>
      </w:r>
    </w:p>
    <w:p w:rsidR="0027424A" w:rsidRDefault="00C66EF6">
      <w:pPr>
        <w:jc w:val="center"/>
        <w:rPr>
          <w:sz w:val="27"/>
          <w:szCs w:val="27"/>
        </w:rPr>
      </w:pPr>
      <w:r>
        <w:rPr>
          <w:b/>
          <w:bCs/>
          <w:sz w:val="27"/>
          <w:szCs w:val="27"/>
        </w:rPr>
        <w:t>КУНАШАКСКОГО МУНИЦИПАЛЬНОГО ОКРУГА</w:t>
      </w:r>
    </w:p>
    <w:p w:rsidR="0027424A" w:rsidRDefault="00C66EF6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ЧЕЛЯБИНСКОЙ ОБЛАСТИ</w:t>
      </w:r>
    </w:p>
    <w:p w:rsidR="0027424A" w:rsidRDefault="00C66EF6">
      <w:pPr>
        <w:jc w:val="center"/>
        <w:rPr>
          <w:sz w:val="27"/>
          <w:szCs w:val="27"/>
        </w:rPr>
      </w:pPr>
      <w:r>
        <w:rPr>
          <w:noProof/>
          <w:sz w:val="27"/>
          <w:szCs w:val="27"/>
        </w:rPr>
        <mc:AlternateContent>
          <mc:Choice Requires="wps">
            <w:drawing>
              <wp:anchor distT="28575" distB="29210" distL="29210" distR="29210" simplePos="0" relativeHeight="9" behindDoc="0" locked="0" layoutInCell="1" allowOverlap="1" wp14:anchorId="76210E07">
                <wp:simplePos x="0" y="0"/>
                <wp:positionH relativeFrom="column">
                  <wp:posOffset>55880</wp:posOffset>
                </wp:positionH>
                <wp:positionV relativeFrom="paragraph">
                  <wp:posOffset>114300</wp:posOffset>
                </wp:positionV>
                <wp:extent cx="6230620" cy="6350"/>
                <wp:effectExtent l="29210" t="28575" r="29210" b="2921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30520" cy="6480"/>
                        </a:xfrm>
                        <a:prstGeom prst="line">
                          <a:avLst/>
                        </a:prstGeom>
                        <a:ln w="5715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B8FF35C" id="Прямая соединительная линия 2" o:spid="_x0000_s1026" style="position:absolute;z-index:9;visibility:visible;mso-wrap-style:square;mso-wrap-distance-left:2.3pt;mso-wrap-distance-top:2.25pt;mso-wrap-distance-right:2.3pt;mso-wrap-distance-bottom:2.3pt;mso-position-horizontal:absolute;mso-position-horizontal-relative:text;mso-position-vertical:absolute;mso-position-vertical-relative:text" from="4.4pt,9pt" to="495pt,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" strokeweight="4.5pt"/>
            </w:pict>
          </mc:Fallback>
        </mc:AlternateContent>
      </w:r>
    </w:p>
    <w:p w:rsidR="0027424A" w:rsidRDefault="00C66EF6">
      <w:pPr>
        <w:jc w:val="center"/>
        <w:rPr>
          <w:b/>
          <w:bCs/>
          <w:sz w:val="27"/>
          <w:szCs w:val="27"/>
        </w:rPr>
      </w:pPr>
      <w:r>
        <w:rPr>
          <w:b/>
          <w:bCs/>
          <w:sz w:val="27"/>
          <w:szCs w:val="27"/>
        </w:rPr>
        <w:t>РЕШЕНИЕ</w:t>
      </w:r>
    </w:p>
    <w:p w:rsidR="0027424A" w:rsidRDefault="006141AC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8</w:t>
      </w:r>
      <w:r w:rsidR="00C66EF6">
        <w:rPr>
          <w:b/>
          <w:bCs/>
          <w:sz w:val="28"/>
          <w:szCs w:val="28"/>
        </w:rPr>
        <w:t xml:space="preserve"> заседание</w:t>
      </w:r>
    </w:p>
    <w:p w:rsidR="00F02A7C" w:rsidRDefault="00F02A7C">
      <w:pPr>
        <w:jc w:val="both"/>
        <w:rPr>
          <w:sz w:val="28"/>
          <w:szCs w:val="28"/>
        </w:rPr>
      </w:pPr>
    </w:p>
    <w:p w:rsidR="0027424A" w:rsidRDefault="006141AC">
      <w:pPr>
        <w:jc w:val="both"/>
        <w:rPr>
          <w:sz w:val="28"/>
          <w:szCs w:val="28"/>
        </w:rPr>
      </w:pPr>
      <w:r>
        <w:rPr>
          <w:sz w:val="28"/>
          <w:szCs w:val="28"/>
        </w:rPr>
        <w:t>«23</w:t>
      </w:r>
      <w:r w:rsidR="00C66EF6">
        <w:rPr>
          <w:sz w:val="28"/>
          <w:szCs w:val="28"/>
        </w:rPr>
        <w:t>»</w:t>
      </w:r>
      <w:r>
        <w:rPr>
          <w:sz w:val="28"/>
          <w:szCs w:val="28"/>
        </w:rPr>
        <w:t xml:space="preserve"> июня </w:t>
      </w:r>
      <w:r w:rsidR="00C66EF6">
        <w:rPr>
          <w:sz w:val="28"/>
          <w:szCs w:val="28"/>
        </w:rPr>
        <w:t>2026 г. №</w:t>
      </w:r>
      <w:r>
        <w:rPr>
          <w:sz w:val="28"/>
          <w:szCs w:val="28"/>
        </w:rPr>
        <w:t xml:space="preserve"> 73</w:t>
      </w:r>
    </w:p>
    <w:p w:rsidR="0027424A" w:rsidRDefault="0027424A">
      <w:pPr>
        <w:ind w:right="-2"/>
        <w:rPr>
          <w:sz w:val="28"/>
          <w:szCs w:val="28"/>
        </w:rPr>
      </w:pPr>
    </w:p>
    <w:tbl>
      <w:tblPr>
        <w:tblW w:w="4678" w:type="dxa"/>
        <w:tblLayout w:type="fixed"/>
        <w:tblLook w:val="00A0" w:firstRow="1" w:lastRow="0" w:firstColumn="1" w:lastColumn="0" w:noHBand="0" w:noVBand="0"/>
      </w:tblPr>
      <w:tblGrid>
        <w:gridCol w:w="4678"/>
      </w:tblGrid>
      <w:tr w:rsidR="0027424A">
        <w:trPr>
          <w:trHeight w:val="1375"/>
        </w:trPr>
        <w:tc>
          <w:tcPr>
            <w:tcW w:w="4678" w:type="dxa"/>
          </w:tcPr>
          <w:p w:rsidR="0027424A" w:rsidRDefault="00C66EF6">
            <w:pPr>
              <w:ind w:right="-2"/>
              <w:jc w:val="both"/>
              <w:rPr>
                <w:rStyle w:val="FontStyle18"/>
                <w:sz w:val="28"/>
                <w:szCs w:val="28"/>
              </w:rPr>
            </w:pPr>
            <w:r>
              <w:rPr>
                <w:rStyle w:val="FontStyle18"/>
                <w:sz w:val="28"/>
                <w:szCs w:val="28"/>
              </w:rPr>
              <w:t>О внесении изменений в Решение Собрания депутатов Кунашакского муниципального округа Челябинской области от 24.03.2026г. №32 Об утверждении Перечня</w:t>
            </w:r>
            <w:r>
              <w:rPr>
                <w:rStyle w:val="FontStyle18"/>
                <w:sz w:val="28"/>
                <w:szCs w:val="28"/>
              </w:rPr>
              <w:br/>
            </w:r>
            <w:proofErr w:type="spellStart"/>
            <w:r>
              <w:rPr>
                <w:rStyle w:val="FontStyle18"/>
                <w:sz w:val="28"/>
                <w:szCs w:val="28"/>
              </w:rPr>
              <w:t>коррупционно</w:t>
            </w:r>
            <w:proofErr w:type="spellEnd"/>
            <w:r>
              <w:rPr>
                <w:rStyle w:val="FontStyle18"/>
                <w:sz w:val="28"/>
                <w:szCs w:val="28"/>
              </w:rPr>
              <w:t xml:space="preserve"> -  опасных должностей муниципальной службы в органах местного самоуправления Кунашакского муниципального округа</w:t>
            </w:r>
          </w:p>
          <w:p w:rsidR="0027424A" w:rsidRDefault="0027424A">
            <w:pPr>
              <w:ind w:right="-2"/>
              <w:rPr>
                <w:sz w:val="28"/>
                <w:szCs w:val="28"/>
              </w:rPr>
            </w:pPr>
          </w:p>
        </w:tc>
      </w:tr>
    </w:tbl>
    <w:p w:rsidR="0027424A" w:rsidRDefault="00C66EF6" w:rsidP="00F02A7C">
      <w:pPr>
        <w:pStyle w:val="ConsPlusTitlePage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реализации Федерального закона от 24.12.2008 г. №273-ФЗ </w:t>
      </w:r>
      <w:r w:rsidR="00F02A7C">
        <w:rPr>
          <w:rFonts w:ascii="Times New Roman" w:hAnsi="Times New Roman" w:cs="Times New Roman"/>
          <w:sz w:val="28"/>
          <w:szCs w:val="28"/>
        </w:rPr>
        <w:t xml:space="preserve">    </w:t>
      </w:r>
      <w:proofErr w:type="gramStart"/>
      <w:r w:rsidR="00F02A7C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«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О противодействии коррупции», руководствуясь решением Собрания депутатов Кунашакского муниципального округа от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28.04.2026 г. №51 </w:t>
      </w:r>
      <w:r w:rsidR="00F02A7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</w:t>
      </w:r>
      <w:r>
        <w:rPr>
          <w:rFonts w:ascii="Times New Roman" w:hAnsi="Times New Roman" w:cs="Times New Roman"/>
          <w:sz w:val="28"/>
          <w:szCs w:val="28"/>
        </w:rPr>
        <w:t>«Об   утверждении структуры администрации Кунашакского муниципального округа», Собрание депутатов Кунашакского муниципального округа</w:t>
      </w:r>
      <w:r w:rsidR="00F02A7C">
        <w:rPr>
          <w:rFonts w:ascii="Times New Roman" w:hAnsi="Times New Roman" w:cs="Times New Roman"/>
          <w:sz w:val="28"/>
          <w:szCs w:val="28"/>
        </w:rPr>
        <w:t xml:space="preserve"> Челябинской области</w:t>
      </w:r>
    </w:p>
    <w:p w:rsidR="0027424A" w:rsidRDefault="00C66EF6" w:rsidP="00F02A7C">
      <w:pPr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>РЕШАЕТ:</w:t>
      </w:r>
    </w:p>
    <w:p w:rsidR="0027424A" w:rsidRDefault="0027424A" w:rsidP="00F02A7C">
      <w:pPr>
        <w:jc w:val="both"/>
        <w:rPr>
          <w:rStyle w:val="FontStyle18"/>
          <w:b/>
          <w:bCs/>
          <w:sz w:val="20"/>
          <w:szCs w:val="28"/>
        </w:rPr>
      </w:pPr>
    </w:p>
    <w:p w:rsidR="0027424A" w:rsidRDefault="00C66EF6" w:rsidP="00F02A7C">
      <w:pPr>
        <w:pStyle w:val="Style6"/>
        <w:widowControl/>
        <w:spacing w:line="240" w:lineRule="auto"/>
        <w:ind w:firstLine="653"/>
        <w:rPr>
          <w:rStyle w:val="FontStyle18"/>
          <w:sz w:val="28"/>
          <w:szCs w:val="28"/>
        </w:rPr>
      </w:pPr>
      <w:r>
        <w:rPr>
          <w:rStyle w:val="FontStyle18"/>
          <w:sz w:val="28"/>
          <w:szCs w:val="28"/>
        </w:rPr>
        <w:t xml:space="preserve">1.Внести изменение в прилагаемый Перечень </w:t>
      </w:r>
      <w:proofErr w:type="spellStart"/>
      <w:r>
        <w:rPr>
          <w:rStyle w:val="FontStyle18"/>
          <w:sz w:val="28"/>
          <w:szCs w:val="28"/>
        </w:rPr>
        <w:t>коррупционно</w:t>
      </w:r>
      <w:proofErr w:type="spellEnd"/>
      <w:r>
        <w:rPr>
          <w:rStyle w:val="FontStyle18"/>
          <w:sz w:val="28"/>
          <w:szCs w:val="28"/>
        </w:rPr>
        <w:t xml:space="preserve"> - опасных должностей муниципальной службы в органах местного самоуправления Кунашакского муниципального округа</w:t>
      </w:r>
      <w:r w:rsidR="00F02A7C">
        <w:rPr>
          <w:rStyle w:val="FontStyle18"/>
          <w:sz w:val="28"/>
          <w:szCs w:val="28"/>
        </w:rPr>
        <w:t xml:space="preserve"> Челябинской области согласно приложения</w:t>
      </w:r>
      <w:r>
        <w:rPr>
          <w:rStyle w:val="FontStyle18"/>
          <w:sz w:val="28"/>
          <w:szCs w:val="28"/>
        </w:rPr>
        <w:t xml:space="preserve">. </w:t>
      </w:r>
    </w:p>
    <w:p w:rsidR="0027424A" w:rsidRDefault="00C66EF6" w:rsidP="00F02A7C">
      <w:pPr>
        <w:pStyle w:val="Style6"/>
        <w:widowControl/>
        <w:spacing w:line="240" w:lineRule="auto"/>
        <w:ind w:firstLine="653"/>
        <w:rPr>
          <w:sz w:val="28"/>
          <w:szCs w:val="28"/>
        </w:rPr>
      </w:pPr>
      <w:r>
        <w:rPr>
          <w:sz w:val="28"/>
          <w:szCs w:val="28"/>
        </w:rPr>
        <w:t xml:space="preserve">2. Настоящее решение вступает в силу со дня официального опубликованию в средствах массовой информации. </w:t>
      </w:r>
    </w:p>
    <w:p w:rsidR="00F02A7C" w:rsidRDefault="00F02A7C" w:rsidP="00F02A7C">
      <w:pPr>
        <w:pStyle w:val="Style6"/>
        <w:widowControl/>
        <w:spacing w:line="240" w:lineRule="auto"/>
        <w:ind w:firstLine="653"/>
        <w:rPr>
          <w:sz w:val="28"/>
          <w:szCs w:val="28"/>
        </w:rPr>
      </w:pPr>
      <w:r>
        <w:rPr>
          <w:sz w:val="28"/>
          <w:szCs w:val="28"/>
        </w:rPr>
        <w:t xml:space="preserve">3. Контроль за исполнением возложить на мандатную комиссию Собрания депутатов. </w:t>
      </w:r>
    </w:p>
    <w:p w:rsidR="00F02A7C" w:rsidRDefault="00F02A7C" w:rsidP="00F02A7C">
      <w:pPr>
        <w:pStyle w:val="Style6"/>
        <w:widowControl/>
        <w:spacing w:line="240" w:lineRule="auto"/>
        <w:ind w:firstLine="653"/>
        <w:rPr>
          <w:sz w:val="28"/>
          <w:szCs w:val="28"/>
        </w:rPr>
      </w:pPr>
    </w:p>
    <w:p w:rsidR="00BA2864" w:rsidRDefault="00BA2864">
      <w:pPr>
        <w:widowControl/>
        <w:rPr>
          <w:sz w:val="28"/>
          <w:szCs w:val="28"/>
        </w:rPr>
      </w:pPr>
    </w:p>
    <w:p w:rsidR="0027424A" w:rsidRDefault="00F02A7C">
      <w:pPr>
        <w:widowControl/>
        <w:rPr>
          <w:sz w:val="28"/>
          <w:szCs w:val="28"/>
        </w:rPr>
      </w:pPr>
      <w:r>
        <w:rPr>
          <w:sz w:val="28"/>
          <w:szCs w:val="28"/>
        </w:rPr>
        <w:t>П</w:t>
      </w:r>
      <w:r w:rsidR="00C66EF6">
        <w:rPr>
          <w:sz w:val="28"/>
          <w:szCs w:val="28"/>
        </w:rPr>
        <w:t>редседатель</w:t>
      </w:r>
    </w:p>
    <w:p w:rsidR="0027424A" w:rsidRDefault="00C66EF6">
      <w:pPr>
        <w:widowControl/>
        <w:tabs>
          <w:tab w:val="left" w:pos="7215"/>
        </w:tabs>
        <w:rPr>
          <w:sz w:val="28"/>
          <w:szCs w:val="28"/>
        </w:rPr>
        <w:sectPr w:rsidR="0027424A" w:rsidSect="00BA2864">
          <w:headerReference w:type="even" r:id="rId7"/>
          <w:headerReference w:type="default" r:id="rId8"/>
          <w:footerReference w:type="even" r:id="rId9"/>
          <w:footerReference w:type="default" r:id="rId10"/>
          <w:headerReference w:type="first" r:id="rId11"/>
          <w:footerReference w:type="first" r:id="rId12"/>
          <w:pgSz w:w="11906" w:h="16838"/>
          <w:pgMar w:top="709" w:right="848" w:bottom="851" w:left="1418" w:header="720" w:footer="720" w:gutter="0"/>
          <w:cols w:space="720"/>
          <w:formProt w:val="0"/>
          <w:docGrid w:linePitch="100"/>
        </w:sectPr>
      </w:pPr>
      <w:r>
        <w:rPr>
          <w:sz w:val="28"/>
          <w:szCs w:val="28"/>
        </w:rPr>
        <w:t>Собрания депутатов</w:t>
      </w:r>
      <w:r>
        <w:rPr>
          <w:sz w:val="28"/>
          <w:szCs w:val="28"/>
        </w:rPr>
        <w:tab/>
        <w:t xml:space="preserve">             Н.В. Гусева</w:t>
      </w:r>
    </w:p>
    <w:p w:rsidR="0027424A" w:rsidRDefault="00C66EF6">
      <w:pPr>
        <w:pStyle w:val="ad"/>
        <w:ind w:firstLine="709"/>
        <w:jc w:val="right"/>
      </w:pPr>
      <w:r>
        <w:lastRenderedPageBreak/>
        <w:t>Приложение</w:t>
      </w:r>
    </w:p>
    <w:p w:rsidR="0027424A" w:rsidRDefault="00C66EF6">
      <w:pPr>
        <w:pStyle w:val="ad"/>
        <w:ind w:firstLine="709"/>
        <w:jc w:val="right"/>
      </w:pPr>
      <w:r>
        <w:t xml:space="preserve"> к Решению Собрания депутатов </w:t>
      </w:r>
    </w:p>
    <w:p w:rsidR="0027424A" w:rsidRDefault="00C66EF6">
      <w:pPr>
        <w:pStyle w:val="ad"/>
        <w:ind w:firstLine="709"/>
        <w:jc w:val="right"/>
      </w:pPr>
      <w:r>
        <w:t>Кунашакского муниципального округа</w:t>
      </w:r>
    </w:p>
    <w:p w:rsidR="0027424A" w:rsidRDefault="006141AC">
      <w:pPr>
        <w:spacing w:line="360" w:lineRule="auto"/>
        <w:ind w:firstLine="709"/>
        <w:jc w:val="right"/>
        <w:rPr>
          <w:sz w:val="28"/>
          <w:szCs w:val="28"/>
        </w:rPr>
      </w:pPr>
      <w:r>
        <w:t xml:space="preserve">от 23 июня 2026 </w:t>
      </w:r>
      <w:r w:rsidR="00C66EF6">
        <w:t xml:space="preserve">№ </w:t>
      </w:r>
      <w:r>
        <w:t>73</w:t>
      </w:r>
      <w:bookmarkStart w:id="0" w:name="_GoBack"/>
      <w:bookmarkEnd w:id="0"/>
      <w:r w:rsidR="00C66EF6">
        <w:rPr>
          <w:sz w:val="28"/>
          <w:szCs w:val="28"/>
        </w:rPr>
        <w:t xml:space="preserve"> </w:t>
      </w:r>
    </w:p>
    <w:p w:rsidR="0027424A" w:rsidRDefault="0027424A">
      <w:pPr>
        <w:rPr>
          <w:rStyle w:val="FontStyle18"/>
          <w:b/>
          <w:sz w:val="28"/>
          <w:szCs w:val="28"/>
        </w:rPr>
      </w:pPr>
    </w:p>
    <w:p w:rsidR="0027424A" w:rsidRDefault="00C66EF6">
      <w:pPr>
        <w:jc w:val="center"/>
        <w:rPr>
          <w:rStyle w:val="FontStyle18"/>
          <w:b/>
          <w:sz w:val="28"/>
          <w:szCs w:val="28"/>
        </w:rPr>
      </w:pPr>
      <w:r>
        <w:rPr>
          <w:rStyle w:val="FontStyle18"/>
          <w:b/>
          <w:sz w:val="28"/>
          <w:szCs w:val="28"/>
        </w:rPr>
        <w:t>Перечень</w:t>
      </w:r>
      <w:r>
        <w:rPr>
          <w:rStyle w:val="FontStyle18"/>
          <w:b/>
          <w:sz w:val="28"/>
          <w:szCs w:val="28"/>
        </w:rPr>
        <w:br/>
      </w:r>
      <w:proofErr w:type="spellStart"/>
      <w:r>
        <w:rPr>
          <w:rStyle w:val="FontStyle18"/>
          <w:b/>
          <w:sz w:val="28"/>
          <w:szCs w:val="28"/>
        </w:rPr>
        <w:t>коррупционно</w:t>
      </w:r>
      <w:proofErr w:type="spellEnd"/>
      <w:r>
        <w:rPr>
          <w:rStyle w:val="FontStyle18"/>
          <w:b/>
          <w:sz w:val="28"/>
          <w:szCs w:val="28"/>
        </w:rPr>
        <w:t xml:space="preserve"> -  опасных должностей муниципальной службы в органах местного самоуправления Кунашакского муниципального района</w:t>
      </w:r>
    </w:p>
    <w:p w:rsidR="0027424A" w:rsidRDefault="0027424A">
      <w:pPr>
        <w:jc w:val="center"/>
        <w:rPr>
          <w:rStyle w:val="FontStyle18"/>
          <w:b/>
          <w:sz w:val="28"/>
          <w:szCs w:val="28"/>
        </w:rPr>
      </w:pPr>
    </w:p>
    <w:p w:rsidR="0027424A" w:rsidRDefault="00C66EF6">
      <w:pPr>
        <w:ind w:firstLine="540"/>
        <w:rPr>
          <w:rStyle w:val="FontStyle18"/>
          <w:b/>
          <w:sz w:val="28"/>
          <w:szCs w:val="28"/>
        </w:rPr>
      </w:pPr>
      <w:r>
        <w:rPr>
          <w:rStyle w:val="FontStyle18"/>
          <w:b/>
          <w:sz w:val="28"/>
          <w:szCs w:val="28"/>
        </w:rPr>
        <w:t>Раздел 3. Администрация Кунашакского муниципального округа</w:t>
      </w:r>
    </w:p>
    <w:p w:rsidR="0027424A" w:rsidRDefault="0027424A">
      <w:pPr>
        <w:pStyle w:val="ConsPlusNormal"/>
        <w:ind w:firstLine="540"/>
        <w:jc w:val="both"/>
        <w:rPr>
          <w:i/>
          <w:sz w:val="28"/>
          <w:szCs w:val="28"/>
        </w:rPr>
      </w:pPr>
    </w:p>
    <w:p w:rsidR="0027424A" w:rsidRDefault="00C66EF6">
      <w:pPr>
        <w:pStyle w:val="ConsPlusNormal"/>
        <w:ind w:firstLine="54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Заместитель главы округа по имуществу– руководитель Управления имущественных и земельных отношений администрации Кунашакского муниципального округа;</w:t>
      </w:r>
    </w:p>
    <w:p w:rsidR="0027424A" w:rsidRDefault="00C66EF6">
      <w:pPr>
        <w:pStyle w:val="ConsPlusNormal"/>
        <w:ind w:firstLine="54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 xml:space="preserve">Заместитель Главы округа по сельскому хозяйству </w:t>
      </w:r>
      <w:proofErr w:type="gramStart"/>
      <w:r>
        <w:rPr>
          <w:i/>
          <w:sz w:val="28"/>
          <w:szCs w:val="28"/>
        </w:rPr>
        <w:t>и  инвестициям</w:t>
      </w:r>
      <w:proofErr w:type="gramEnd"/>
      <w:r>
        <w:rPr>
          <w:i/>
          <w:sz w:val="28"/>
          <w:szCs w:val="28"/>
        </w:rPr>
        <w:t xml:space="preserve"> администрации Кунашакского муниципального округа;</w:t>
      </w:r>
    </w:p>
    <w:p w:rsidR="0027424A" w:rsidRDefault="00C66EF6">
      <w:pPr>
        <w:pStyle w:val="ConsPlusNormal"/>
        <w:ind w:firstLine="540"/>
        <w:rPr>
          <w:sz w:val="28"/>
          <w:szCs w:val="28"/>
        </w:rPr>
      </w:pPr>
      <w:r>
        <w:rPr>
          <w:i/>
          <w:sz w:val="28"/>
          <w:szCs w:val="28"/>
        </w:rPr>
        <w:t>Руководитель аппарата администрации Кунашакского муниципального округа</w:t>
      </w:r>
    </w:p>
    <w:p w:rsidR="0027424A" w:rsidRDefault="0027424A">
      <w:pPr>
        <w:jc w:val="center"/>
        <w:rPr>
          <w:b/>
        </w:rPr>
      </w:pPr>
    </w:p>
    <w:p w:rsidR="0027424A" w:rsidRDefault="0027424A">
      <w:pPr>
        <w:jc w:val="both"/>
        <w:rPr>
          <w:sz w:val="28"/>
          <w:szCs w:val="28"/>
        </w:rPr>
      </w:pPr>
    </w:p>
    <w:p w:rsidR="0027424A" w:rsidRDefault="0027424A">
      <w:pPr>
        <w:jc w:val="both"/>
        <w:rPr>
          <w:sz w:val="28"/>
          <w:szCs w:val="28"/>
        </w:rPr>
      </w:pPr>
    </w:p>
    <w:p w:rsidR="0027424A" w:rsidRDefault="00C66E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</w:t>
      </w:r>
    </w:p>
    <w:p w:rsidR="0027424A" w:rsidRDefault="0027424A">
      <w:pPr>
        <w:jc w:val="both"/>
        <w:rPr>
          <w:sz w:val="28"/>
          <w:szCs w:val="28"/>
        </w:rPr>
      </w:pPr>
    </w:p>
    <w:p w:rsidR="0027424A" w:rsidRDefault="00C66EF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</w:p>
    <w:p w:rsidR="0027424A" w:rsidRDefault="0027424A">
      <w:pPr>
        <w:jc w:val="both"/>
        <w:rPr>
          <w:sz w:val="28"/>
          <w:szCs w:val="28"/>
        </w:rPr>
      </w:pPr>
    </w:p>
    <w:p w:rsidR="0027424A" w:rsidRDefault="0027424A">
      <w:pPr>
        <w:jc w:val="both"/>
        <w:rPr>
          <w:sz w:val="28"/>
          <w:szCs w:val="28"/>
        </w:rPr>
      </w:pPr>
    </w:p>
    <w:p w:rsidR="0027424A" w:rsidRDefault="0027424A">
      <w:pPr>
        <w:jc w:val="both"/>
        <w:rPr>
          <w:sz w:val="28"/>
          <w:szCs w:val="28"/>
        </w:rPr>
      </w:pPr>
    </w:p>
    <w:p w:rsidR="0027424A" w:rsidRDefault="0027424A">
      <w:pPr>
        <w:jc w:val="both"/>
        <w:rPr>
          <w:sz w:val="28"/>
          <w:szCs w:val="28"/>
        </w:rPr>
      </w:pPr>
    </w:p>
    <w:p w:rsidR="0027424A" w:rsidRDefault="0027424A">
      <w:pPr>
        <w:jc w:val="both"/>
        <w:rPr>
          <w:sz w:val="28"/>
          <w:szCs w:val="28"/>
        </w:rPr>
      </w:pPr>
    </w:p>
    <w:p w:rsidR="0027424A" w:rsidRDefault="0027424A">
      <w:pPr>
        <w:jc w:val="both"/>
        <w:rPr>
          <w:szCs w:val="28"/>
        </w:rPr>
      </w:pPr>
    </w:p>
    <w:p w:rsidR="0027424A" w:rsidRDefault="0027424A">
      <w:pPr>
        <w:jc w:val="both"/>
        <w:rPr>
          <w:szCs w:val="28"/>
        </w:rPr>
      </w:pPr>
    </w:p>
    <w:p w:rsidR="0027424A" w:rsidRDefault="0027424A">
      <w:pPr>
        <w:jc w:val="both"/>
        <w:rPr>
          <w:szCs w:val="28"/>
        </w:rPr>
      </w:pPr>
    </w:p>
    <w:p w:rsidR="0027424A" w:rsidRDefault="0027424A">
      <w:pPr>
        <w:jc w:val="both"/>
        <w:rPr>
          <w:szCs w:val="28"/>
        </w:rPr>
      </w:pPr>
    </w:p>
    <w:p w:rsidR="0027424A" w:rsidRDefault="0027424A">
      <w:pPr>
        <w:jc w:val="both"/>
        <w:rPr>
          <w:szCs w:val="28"/>
        </w:rPr>
      </w:pPr>
    </w:p>
    <w:p w:rsidR="0027424A" w:rsidRDefault="0027424A">
      <w:pPr>
        <w:jc w:val="both"/>
        <w:rPr>
          <w:szCs w:val="28"/>
        </w:rPr>
      </w:pPr>
    </w:p>
    <w:p w:rsidR="0027424A" w:rsidRDefault="0027424A">
      <w:pPr>
        <w:jc w:val="both"/>
        <w:rPr>
          <w:szCs w:val="28"/>
        </w:rPr>
      </w:pPr>
    </w:p>
    <w:p w:rsidR="0027424A" w:rsidRDefault="0027424A">
      <w:pPr>
        <w:jc w:val="both"/>
        <w:rPr>
          <w:szCs w:val="28"/>
        </w:rPr>
      </w:pPr>
    </w:p>
    <w:p w:rsidR="0027424A" w:rsidRDefault="0027424A">
      <w:pPr>
        <w:jc w:val="both"/>
        <w:rPr>
          <w:szCs w:val="28"/>
        </w:rPr>
      </w:pPr>
    </w:p>
    <w:p w:rsidR="0027424A" w:rsidRDefault="0027424A">
      <w:pPr>
        <w:jc w:val="both"/>
        <w:rPr>
          <w:szCs w:val="28"/>
        </w:rPr>
      </w:pPr>
    </w:p>
    <w:p w:rsidR="0027424A" w:rsidRDefault="0027424A">
      <w:pPr>
        <w:jc w:val="both"/>
        <w:rPr>
          <w:szCs w:val="28"/>
        </w:rPr>
      </w:pPr>
    </w:p>
    <w:p w:rsidR="0027424A" w:rsidRDefault="0027424A">
      <w:pPr>
        <w:jc w:val="both"/>
        <w:rPr>
          <w:szCs w:val="28"/>
        </w:rPr>
      </w:pPr>
    </w:p>
    <w:p w:rsidR="0027424A" w:rsidRDefault="0027424A">
      <w:pPr>
        <w:jc w:val="both"/>
        <w:rPr>
          <w:szCs w:val="28"/>
        </w:rPr>
      </w:pPr>
    </w:p>
    <w:p w:rsidR="0027424A" w:rsidRDefault="0027424A">
      <w:pPr>
        <w:jc w:val="both"/>
        <w:rPr>
          <w:szCs w:val="28"/>
        </w:rPr>
      </w:pPr>
    </w:p>
    <w:p w:rsidR="0027424A" w:rsidRDefault="0027424A">
      <w:pPr>
        <w:jc w:val="both"/>
        <w:rPr>
          <w:szCs w:val="28"/>
        </w:rPr>
      </w:pPr>
    </w:p>
    <w:p w:rsidR="0027424A" w:rsidRDefault="0027424A">
      <w:pPr>
        <w:jc w:val="both"/>
        <w:rPr>
          <w:szCs w:val="28"/>
        </w:rPr>
      </w:pPr>
    </w:p>
    <w:p w:rsidR="0027424A" w:rsidRDefault="0027424A">
      <w:pPr>
        <w:jc w:val="both"/>
        <w:rPr>
          <w:szCs w:val="28"/>
        </w:rPr>
      </w:pPr>
    </w:p>
    <w:p w:rsidR="0027424A" w:rsidRDefault="0027424A">
      <w:pPr>
        <w:rPr>
          <w:b/>
        </w:rPr>
      </w:pPr>
    </w:p>
    <w:sectPr w:rsidR="0027424A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134" w:right="850" w:bottom="1134" w:left="1701" w:header="708" w:footer="708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5D6D" w:rsidRDefault="003E5D6D">
      <w:r>
        <w:separator/>
      </w:r>
    </w:p>
  </w:endnote>
  <w:endnote w:type="continuationSeparator" w:id="0">
    <w:p w:rsidR="003E5D6D" w:rsidRDefault="003E5D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altName w:val="Times New Roman"/>
    <w:charset w:val="01"/>
    <w:family w:val="roman"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Devanagari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24A" w:rsidRDefault="00C66EF6">
    <w:pPr>
      <w:pStyle w:val="a9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6" name="Врезка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7424A" w:rsidRDefault="00C66EF6">
                          <w:pPr>
                            <w:pStyle w:val="a9"/>
                            <w:rPr>
                              <w:rStyle w:val="a7"/>
                            </w:rPr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</w:rPr>
                            <w:t>0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3" o:spid="_x0000_s1028" style="position:absolute;margin-left:-50.05pt;margin-top:.05pt;width:1.15pt;height:1.15pt;z-index:-251656192;visibility:visible;mso-wrap-style:square;mso-wrap-distance-left:0;mso-wrap-distance-top:0;mso-wrap-distance-right:0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" o:allowincell="f" filled="f" stroked="f" strokeweight="0">
              <v:textbox style="mso-fit-shape-to-text:t" inset="0,0,0,0">
                <w:txbxContent>
                  <w:p w:rsidR="0027424A" w:rsidRDefault="00C66EF6">
                    <w:pPr>
                      <w:pStyle w:val="a9"/>
                      <w:rPr>
                        <w:rStyle w:val="a7"/>
                      </w:rPr>
                    </w:pP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>
                      <w:rPr>
                        <w:rStyle w:val="a7"/>
                      </w:rPr>
                      <w:t>0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24A" w:rsidRDefault="0027424A">
    <w:pPr>
      <w:pStyle w:val="a9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24A" w:rsidRDefault="0027424A">
    <w:pPr>
      <w:pStyle w:val="a9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24A" w:rsidRDefault="0027424A">
    <w:pPr>
      <w:pStyle w:val="a9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24A" w:rsidRDefault="0027424A">
    <w:pPr>
      <w:pStyle w:val="a9"/>
      <w:ind w:right="360"/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24A" w:rsidRDefault="0027424A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5D6D" w:rsidRDefault="003E5D6D">
      <w:r>
        <w:separator/>
      </w:r>
    </w:p>
  </w:footnote>
  <w:footnote w:type="continuationSeparator" w:id="0">
    <w:p w:rsidR="003E5D6D" w:rsidRDefault="003E5D6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24A" w:rsidRDefault="00C66EF6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57216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3" name="Врезка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476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7424A" w:rsidRDefault="00C66EF6">
                          <w:pPr>
                            <w:pStyle w:val="a6"/>
                            <w:rPr>
                              <w:rStyle w:val="a7"/>
                            </w:rPr>
                          </w:pPr>
                          <w:r>
                            <w:rPr>
                              <w:rStyle w:val="a7"/>
                            </w:rPr>
                            <w:fldChar w:fldCharType="begin"/>
                          </w:r>
                          <w:r>
                            <w:rPr>
                              <w:rStyle w:val="a7"/>
                            </w:rPr>
                            <w:instrText xml:space="preserve"> PAGE </w:instrText>
                          </w:r>
                          <w:r>
                            <w:rPr>
                              <w:rStyle w:val="a7"/>
                            </w:rPr>
                            <w:fldChar w:fldCharType="separate"/>
                          </w:r>
                          <w:r>
                            <w:rPr>
                              <w:rStyle w:val="a7"/>
                            </w:rPr>
                            <w:t>0</w:t>
                          </w:r>
                          <w:r>
                            <w:rPr>
                              <w:rStyle w:val="a7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1" o:spid="_x0000_s1026" style="position:absolute;margin-left:0;margin-top:.05pt;width:1.15pt;height:1.15pt;z-index:-251659264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" o:allowincell="f" filled="f" stroked="f" strokeweight="0">
              <v:textbox style="mso-fit-shape-to-text:t" inset="0,0,0,0">
                <w:txbxContent>
                  <w:p w:rsidR="0027424A" w:rsidRDefault="00C66EF6">
                    <w:pPr>
                      <w:pStyle w:val="a6"/>
                      <w:rPr>
                        <w:rStyle w:val="a7"/>
                      </w:rPr>
                    </w:pPr>
                    <w:r>
                      <w:rPr>
                        <w:rStyle w:val="a7"/>
                      </w:rPr>
                      <w:fldChar w:fldCharType="begin"/>
                    </w:r>
                    <w:r>
                      <w:rPr>
                        <w:rStyle w:val="a7"/>
                      </w:rPr>
                      <w:instrText xml:space="preserve"> PAGE </w:instrText>
                    </w:r>
                    <w:r>
                      <w:rPr>
                        <w:rStyle w:val="a7"/>
                      </w:rPr>
                      <w:fldChar w:fldCharType="separate"/>
                    </w:r>
                    <w:r>
                      <w:rPr>
                        <w:rStyle w:val="a7"/>
                      </w:rPr>
                      <w:t>0</w:t>
                    </w:r>
                    <w:r>
                      <w:rPr>
                        <w:rStyle w:val="a7"/>
                      </w:rPr>
                      <w:fldChar w:fldCharType="end"/>
                    </w: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24A" w:rsidRDefault="00C66EF6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55168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73990"/>
              <wp:effectExtent l="0" t="0" r="0" b="0"/>
              <wp:wrapSquare wrapText="bothSides"/>
              <wp:docPr id="4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7424A" w:rsidRDefault="0027424A">
                          <w:pPr>
                            <w:pStyle w:val="a6"/>
                            <w:rPr>
                              <w:rStyle w:val="a7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2" o:spid="_x0000_s1027" style="position:absolute;margin-left:0;margin-top:.05pt;width:1.15pt;height:13.7pt;z-index:-251661312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" o:allowincell="f" filled="f" stroked="f" strokeweight="0">
              <v:textbox style="mso-fit-shape-to-text:t" inset="0,0,0,0">
                <w:txbxContent>
                  <w:p w:rsidR="0027424A" w:rsidRDefault="0027424A">
                    <w:pPr>
                      <w:pStyle w:val="a6"/>
                      <w:rPr>
                        <w:rStyle w:val="a7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24A" w:rsidRDefault="00C66EF6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56192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73990"/>
              <wp:effectExtent l="0" t="0" r="0" b="0"/>
              <wp:wrapSquare wrapText="bothSides"/>
              <wp:docPr id="5" name="Врезка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7424A" w:rsidRDefault="0027424A">
                          <w:pPr>
                            <w:pStyle w:val="a6"/>
                            <w:rPr>
                              <w:rStyle w:val="a7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29" style="position:absolute;margin-left:0;margin-top:.05pt;width:1.15pt;height:13.7pt;z-index:-251660288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" o:allowincell="f" filled="f" stroked="f" strokeweight="0">
              <v:textbox style="mso-fit-shape-to-text:t" inset="0,0,0,0">
                <w:txbxContent>
                  <w:p w:rsidR="0027424A" w:rsidRDefault="0027424A">
                    <w:pPr>
                      <w:pStyle w:val="a6"/>
                      <w:rPr>
                        <w:rStyle w:val="a7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24A" w:rsidRDefault="0027424A">
    <w:pPr>
      <w:pStyle w:val="a6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24A" w:rsidRDefault="00C66EF6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58240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73990"/>
              <wp:effectExtent l="0" t="0" r="0" b="0"/>
              <wp:wrapSquare wrapText="bothSides"/>
              <wp:docPr id="7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7424A" w:rsidRDefault="0027424A">
                          <w:pPr>
                            <w:pStyle w:val="a6"/>
                            <w:rPr>
                              <w:rStyle w:val="a7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Врезка4" o:spid="_x0000_s1030" style="position:absolute;margin-left:0;margin-top:.05pt;width:1.15pt;height:13.7pt;z-index:-251658240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" o:allowincell="f" filled="f" stroked="f" strokeweight="0">
              <v:textbox style="mso-fit-shape-to-text:t" inset="0,0,0,0">
                <w:txbxContent>
                  <w:p w:rsidR="0027424A" w:rsidRDefault="0027424A">
                    <w:pPr>
                      <w:pStyle w:val="a6"/>
                      <w:rPr>
                        <w:rStyle w:val="a7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424A" w:rsidRDefault="00C66EF6">
    <w:pPr>
      <w:pStyle w:val="a6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4605" cy="173990"/>
              <wp:effectExtent l="0" t="0" r="0" b="0"/>
              <wp:wrapSquare wrapText="bothSides"/>
              <wp:docPr id="8" name="Врезка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760" cy="17388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27424A" w:rsidRDefault="0027424A">
                          <w:pPr>
                            <w:pStyle w:val="a6"/>
                            <w:rPr>
                              <w:rStyle w:val="a7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1031" style="position:absolute;margin-left:0;margin-top:.05pt;width:1.15pt;height:13.7pt;z-index:-251657216;visibility:visible;mso-wrap-style:square;mso-wrap-distance-left:0;mso-wrap-distance-top:0;mso-wrap-distance-right:0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" o:allowincell="f" filled="f" stroked="f" strokeweight="0">
              <v:textbox style="mso-fit-shape-to-text:t" inset="0,0,0,0">
                <w:txbxContent>
                  <w:p w:rsidR="0027424A" w:rsidRDefault="0027424A">
                    <w:pPr>
                      <w:pStyle w:val="a6"/>
                      <w:rPr>
                        <w:rStyle w:val="a7"/>
                      </w:rPr>
                    </w:pPr>
                  </w:p>
                </w:txbxContent>
              </v:textbox>
              <w10:wrap type="square" anchorx="margin"/>
            </v:rect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2"/>
  <w:embedSystemFonts/>
  <w:proofState w:spelling="clean" w:grammar="clean"/>
  <w:defaultTabStop w:val="708"/>
  <w:autoHyphenation/>
  <w:hyphenationZone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424A"/>
    <w:rsid w:val="0027424A"/>
    <w:rsid w:val="003E5D6D"/>
    <w:rsid w:val="0056430D"/>
    <w:rsid w:val="006141AC"/>
    <w:rsid w:val="00BA2864"/>
    <w:rsid w:val="00C66EF6"/>
    <w:rsid w:val="00F02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B5D6C0D-710D-4DF8-B2FD-5DADA1795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uiPriority="99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0047"/>
    <w:pPr>
      <w:widowContro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18">
    <w:name w:val="Font Style18"/>
    <w:basedOn w:val="a0"/>
    <w:uiPriority w:val="99"/>
    <w:qFormat/>
    <w:rsid w:val="00460047"/>
    <w:rPr>
      <w:rFonts w:ascii="Times New Roman" w:hAnsi="Times New Roman" w:cs="Times New Roman"/>
      <w:sz w:val="24"/>
      <w:szCs w:val="24"/>
    </w:rPr>
  </w:style>
  <w:style w:type="character" w:customStyle="1" w:styleId="a3">
    <w:name w:val="Название Знак"/>
    <w:basedOn w:val="a0"/>
    <w:link w:val="a4"/>
    <w:uiPriority w:val="99"/>
    <w:qFormat/>
    <w:rsid w:val="00460047"/>
    <w:rPr>
      <w:sz w:val="22"/>
      <w:szCs w:val="22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460047"/>
    <w:rPr>
      <w:sz w:val="24"/>
      <w:szCs w:val="24"/>
    </w:rPr>
  </w:style>
  <w:style w:type="character" w:styleId="a7">
    <w:name w:val="page number"/>
    <w:basedOn w:val="a0"/>
    <w:uiPriority w:val="99"/>
    <w:rsid w:val="00460047"/>
    <w:rPr>
      <w:rFonts w:cs="Times New Roman"/>
    </w:rPr>
  </w:style>
  <w:style w:type="character" w:customStyle="1" w:styleId="a8">
    <w:name w:val="Нижний колонтитул Знак"/>
    <w:basedOn w:val="a0"/>
    <w:link w:val="a9"/>
    <w:uiPriority w:val="99"/>
    <w:qFormat/>
    <w:rsid w:val="00460047"/>
    <w:rPr>
      <w:sz w:val="24"/>
      <w:szCs w:val="24"/>
    </w:rPr>
  </w:style>
  <w:style w:type="character" w:customStyle="1" w:styleId="aa">
    <w:name w:val="Текст выноски Знак"/>
    <w:basedOn w:val="a0"/>
    <w:link w:val="ab"/>
    <w:qFormat/>
    <w:rsid w:val="005C3F0D"/>
    <w:rPr>
      <w:rFonts w:ascii="Segoe UI" w:hAnsi="Segoe UI" w:cs="Segoe UI"/>
      <w:sz w:val="18"/>
      <w:szCs w:val="18"/>
    </w:rPr>
  </w:style>
  <w:style w:type="character" w:customStyle="1" w:styleId="ac">
    <w:name w:val="Без интервала Знак"/>
    <w:link w:val="ad"/>
    <w:qFormat/>
    <w:locked/>
    <w:rsid w:val="00CA2C39"/>
    <w:rPr>
      <w:sz w:val="24"/>
      <w:szCs w:val="24"/>
    </w:rPr>
  </w:style>
  <w:style w:type="paragraph" w:customStyle="1" w:styleId="ae">
    <w:name w:val="Заголовок"/>
    <w:basedOn w:val="a"/>
    <w:next w:val="af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styleId="af">
    <w:name w:val="Body Text"/>
    <w:basedOn w:val="a"/>
    <w:pPr>
      <w:spacing w:after="140" w:line="276" w:lineRule="auto"/>
    </w:pPr>
  </w:style>
  <w:style w:type="paragraph" w:styleId="af0">
    <w:name w:val="List"/>
    <w:basedOn w:val="af"/>
    <w:rPr>
      <w:rFonts w:ascii="PT Astra Serif" w:hAnsi="PT Astra Serif" w:cs="Noto Sans Devanagari"/>
    </w:rPr>
  </w:style>
  <w:style w:type="paragraph" w:styleId="af1">
    <w:name w:val="caption"/>
    <w:basedOn w:val="a"/>
    <w:qFormat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styleId="af2">
    <w:name w:val="index heading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user">
    <w:name w:val="Заголовок (user)"/>
    <w:basedOn w:val="a"/>
    <w:next w:val="af"/>
    <w:qFormat/>
    <w:pPr>
      <w:keepNext/>
      <w:spacing w:before="240" w:after="120"/>
    </w:pPr>
    <w:rPr>
      <w:rFonts w:ascii="PT Astra Serif" w:eastAsia="Tahoma" w:hAnsi="PT Astra Serif" w:cs="Noto Sans Devanagari"/>
      <w:sz w:val="28"/>
      <w:szCs w:val="28"/>
    </w:rPr>
  </w:style>
  <w:style w:type="paragraph" w:customStyle="1" w:styleId="user0">
    <w:name w:val="Указатель (user)"/>
    <w:basedOn w:val="a"/>
    <w:qFormat/>
    <w:pPr>
      <w:suppressLineNumbers/>
    </w:pPr>
    <w:rPr>
      <w:rFonts w:ascii="PT Astra Serif" w:hAnsi="PT Astra Serif" w:cs="Noto Sans Devanagari"/>
    </w:rPr>
  </w:style>
  <w:style w:type="paragraph" w:customStyle="1" w:styleId="Style6">
    <w:name w:val="Style6"/>
    <w:basedOn w:val="a"/>
    <w:uiPriority w:val="99"/>
    <w:qFormat/>
    <w:rsid w:val="00460047"/>
    <w:pPr>
      <w:spacing w:line="302" w:lineRule="exact"/>
      <w:ind w:firstLine="658"/>
      <w:jc w:val="both"/>
    </w:pPr>
  </w:style>
  <w:style w:type="paragraph" w:styleId="a4">
    <w:name w:val="Title"/>
    <w:basedOn w:val="a"/>
    <w:link w:val="a3"/>
    <w:uiPriority w:val="99"/>
    <w:qFormat/>
    <w:rsid w:val="00460047"/>
    <w:pPr>
      <w:widowControl/>
      <w:ind w:right="6237"/>
      <w:jc w:val="center"/>
    </w:pPr>
    <w:rPr>
      <w:sz w:val="22"/>
      <w:szCs w:val="22"/>
    </w:rPr>
  </w:style>
  <w:style w:type="paragraph" w:customStyle="1" w:styleId="formattexttopleveltext">
    <w:name w:val="formattext topleveltext"/>
    <w:basedOn w:val="a"/>
    <w:uiPriority w:val="99"/>
    <w:qFormat/>
    <w:rsid w:val="00460047"/>
    <w:pPr>
      <w:widowControl/>
      <w:spacing w:beforeAutospacing="1" w:afterAutospacing="1"/>
    </w:pPr>
  </w:style>
  <w:style w:type="paragraph" w:customStyle="1" w:styleId="user1">
    <w:name w:val="Колонтитулы (user)"/>
    <w:basedOn w:val="a"/>
    <w:qFormat/>
  </w:style>
  <w:style w:type="paragraph" w:customStyle="1" w:styleId="af3">
    <w:name w:val="Колонтитулы"/>
    <w:basedOn w:val="a"/>
    <w:qFormat/>
  </w:style>
  <w:style w:type="paragraph" w:styleId="a6">
    <w:name w:val="header"/>
    <w:basedOn w:val="a"/>
    <w:link w:val="a5"/>
    <w:uiPriority w:val="99"/>
    <w:rsid w:val="00460047"/>
    <w:pPr>
      <w:tabs>
        <w:tab w:val="center" w:pos="4677"/>
        <w:tab w:val="right" w:pos="9355"/>
      </w:tabs>
    </w:pPr>
  </w:style>
  <w:style w:type="paragraph" w:styleId="a9">
    <w:name w:val="footer"/>
    <w:basedOn w:val="a"/>
    <w:link w:val="a8"/>
    <w:uiPriority w:val="99"/>
    <w:rsid w:val="00460047"/>
    <w:pPr>
      <w:tabs>
        <w:tab w:val="center" w:pos="4677"/>
        <w:tab w:val="right" w:pos="9355"/>
      </w:tabs>
    </w:pPr>
  </w:style>
  <w:style w:type="paragraph" w:customStyle="1" w:styleId="ConsPlusTitlePage">
    <w:name w:val="ConsPlusTitlePage"/>
    <w:qFormat/>
    <w:rsid w:val="00460047"/>
    <w:pPr>
      <w:widowControl w:val="0"/>
    </w:pPr>
    <w:rPr>
      <w:rFonts w:ascii="Tahoma" w:hAnsi="Tahoma" w:cs="Tahoma"/>
    </w:rPr>
  </w:style>
  <w:style w:type="paragraph" w:customStyle="1" w:styleId="ConsPlusNormal">
    <w:name w:val="ConsPlusNormal"/>
    <w:qFormat/>
    <w:rsid w:val="004B6EBB"/>
    <w:pPr>
      <w:widowControl w:val="0"/>
    </w:pPr>
    <w:rPr>
      <w:sz w:val="24"/>
    </w:rPr>
  </w:style>
  <w:style w:type="paragraph" w:styleId="ab">
    <w:name w:val="Balloon Text"/>
    <w:basedOn w:val="a"/>
    <w:link w:val="aa"/>
    <w:qFormat/>
    <w:rsid w:val="005C3F0D"/>
    <w:rPr>
      <w:rFonts w:ascii="Segoe UI" w:hAnsi="Segoe UI" w:cs="Segoe UI"/>
      <w:sz w:val="18"/>
      <w:szCs w:val="18"/>
    </w:rPr>
  </w:style>
  <w:style w:type="paragraph" w:styleId="ad">
    <w:name w:val="No Spacing"/>
    <w:link w:val="ac"/>
    <w:qFormat/>
    <w:rsid w:val="00CA2C39"/>
    <w:rPr>
      <w:sz w:val="24"/>
      <w:szCs w:val="24"/>
    </w:rPr>
  </w:style>
  <w:style w:type="paragraph" w:customStyle="1" w:styleId="user2">
    <w:name w:val="Содержимое врезки (user)"/>
    <w:basedOn w:val="a"/>
    <w:qFormat/>
  </w:style>
  <w:style w:type="paragraph" w:customStyle="1" w:styleId="af4">
    <w:name w:val="Содержимое врезки"/>
    <w:basedOn w:val="a"/>
    <w:qFormat/>
  </w:style>
  <w:style w:type="numbering" w:customStyle="1" w:styleId="user3">
    <w:name w:val="Без списка (user)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header" Target="header4.xml"/><Relationship Id="rId18" Type="http://schemas.openxmlformats.org/officeDocument/2006/relationships/footer" Target="footer6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header" Target="header6.xml"/><Relationship Id="rId2" Type="http://schemas.openxmlformats.org/officeDocument/2006/relationships/settings" Target="settings.xml"/><Relationship Id="rId16" Type="http://schemas.openxmlformats.org/officeDocument/2006/relationships/footer" Target="footer5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header" Target="header5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321</Words>
  <Characters>1830</Characters>
  <Application>Microsoft Office Word</Application>
  <DocSecurity>0</DocSecurity>
  <Lines>15</Lines>
  <Paragraphs>4</Paragraphs>
  <ScaleCrop>false</ScaleCrop>
  <Company/>
  <LinksUpToDate>false</LinksUpToDate>
  <CharactersWithSpaces>2147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Глава</dc:creator>
  <dc:description/>
  <cp:lastModifiedBy>1</cp:lastModifiedBy>
  <cp:revision>22</cp:revision>
  <cp:lastPrinted>2024-03-29T06:40:00Z</cp:lastPrinted>
  <dcterms:created xsi:type="dcterms:W3CDTF">2024-03-11T11:48:00Z</dcterms:created>
  <dcterms:modified xsi:type="dcterms:W3CDTF">2026-06-26T10:49:00Z</dcterms:modified>
  <dc:language>ru-RU</dc:language>
</cp:coreProperties>
</file>