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E4" w:rsidRPr="009E6C5B" w:rsidRDefault="005554E4" w:rsidP="005554E4">
      <w:pPr>
        <w:jc w:val="center"/>
        <w:rPr>
          <w:b/>
          <w:sz w:val="28"/>
          <w:szCs w:val="28"/>
        </w:rPr>
      </w:pPr>
      <w:r w:rsidRPr="009E6C5B">
        <w:rPr>
          <w:b/>
          <w:sz w:val="28"/>
          <w:szCs w:val="28"/>
        </w:rPr>
        <w:t>РОССИЙСКАЯ ФЕДЕРАЦИЯ</w:t>
      </w:r>
    </w:p>
    <w:p w:rsidR="005554E4" w:rsidRPr="009E6C5B" w:rsidRDefault="005554E4" w:rsidP="005554E4">
      <w:pPr>
        <w:jc w:val="center"/>
        <w:rPr>
          <w:b/>
          <w:sz w:val="28"/>
          <w:szCs w:val="28"/>
        </w:rPr>
      </w:pPr>
      <w:r w:rsidRPr="009E6C5B">
        <w:rPr>
          <w:b/>
          <w:sz w:val="28"/>
          <w:szCs w:val="28"/>
        </w:rPr>
        <w:t>СОВЕТ ДЕПУТАТОВ</w:t>
      </w:r>
    </w:p>
    <w:p w:rsidR="005554E4" w:rsidRPr="009E6C5B" w:rsidRDefault="005554E4" w:rsidP="005554E4">
      <w:pPr>
        <w:jc w:val="center"/>
        <w:rPr>
          <w:b/>
          <w:sz w:val="28"/>
          <w:szCs w:val="28"/>
        </w:rPr>
      </w:pPr>
      <w:r w:rsidRPr="009E6C5B">
        <w:rPr>
          <w:b/>
          <w:sz w:val="28"/>
          <w:szCs w:val="28"/>
        </w:rPr>
        <w:t>САРИНСКОГО СЕЛЬСКОГО ПОСЕЛЕНИЯ</w:t>
      </w:r>
    </w:p>
    <w:p w:rsidR="005554E4" w:rsidRPr="009E6C5B" w:rsidRDefault="005554E4" w:rsidP="005554E4">
      <w:pPr>
        <w:jc w:val="center"/>
        <w:rPr>
          <w:b/>
          <w:sz w:val="28"/>
          <w:szCs w:val="28"/>
        </w:rPr>
      </w:pPr>
      <w:r w:rsidRPr="009E6C5B">
        <w:rPr>
          <w:b/>
          <w:sz w:val="28"/>
          <w:szCs w:val="28"/>
        </w:rPr>
        <w:t>КУНАШАКСКОГО РАЙОНА ЧЕЛЯБИНСКОЙ ОБЛАСТИ</w:t>
      </w:r>
    </w:p>
    <w:p w:rsidR="005554E4" w:rsidRPr="009E6C5B" w:rsidRDefault="005554E4" w:rsidP="005554E4">
      <w:pPr>
        <w:jc w:val="center"/>
        <w:rPr>
          <w:sz w:val="28"/>
          <w:szCs w:val="28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397" wp14:editId="2234CD19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080" t="13335" r="1397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2BF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5554E4" w:rsidRPr="009E6C5B" w:rsidRDefault="005554E4" w:rsidP="005554E4">
      <w:pPr>
        <w:jc w:val="center"/>
        <w:rPr>
          <w:b/>
          <w:sz w:val="28"/>
          <w:szCs w:val="28"/>
        </w:rPr>
      </w:pPr>
      <w:r w:rsidRPr="009E6C5B">
        <w:rPr>
          <w:b/>
          <w:sz w:val="28"/>
          <w:szCs w:val="28"/>
        </w:rPr>
        <w:t>Р Е Ш Е Н И Е</w:t>
      </w:r>
    </w:p>
    <w:p w:rsidR="005554E4" w:rsidRPr="009E6C5B" w:rsidRDefault="005554E4" w:rsidP="005554E4">
      <w:pPr>
        <w:rPr>
          <w:sz w:val="27"/>
          <w:szCs w:val="27"/>
        </w:rPr>
      </w:pPr>
      <w:r w:rsidRPr="009E6C5B">
        <w:rPr>
          <w:sz w:val="27"/>
          <w:szCs w:val="27"/>
        </w:rPr>
        <w:t xml:space="preserve">                                                         </w:t>
      </w:r>
    </w:p>
    <w:p w:rsidR="005554E4" w:rsidRDefault="005554E4" w:rsidP="005554E4">
      <w:pPr>
        <w:jc w:val="center"/>
        <w:rPr>
          <w:sz w:val="10"/>
          <w:szCs w:val="10"/>
        </w:rPr>
      </w:pPr>
    </w:p>
    <w:p w:rsidR="005554E4" w:rsidRPr="0084481C" w:rsidRDefault="005554E4" w:rsidP="005554E4">
      <w:pPr>
        <w:jc w:val="center"/>
        <w:rPr>
          <w:sz w:val="10"/>
          <w:szCs w:val="10"/>
        </w:rPr>
      </w:pPr>
    </w:p>
    <w:p w:rsidR="005554E4" w:rsidRPr="0084481C" w:rsidRDefault="005554E4" w:rsidP="001537F0">
      <w:pPr>
        <w:rPr>
          <w:b/>
          <w:bCs/>
          <w:sz w:val="28"/>
          <w:szCs w:val="28"/>
        </w:rPr>
      </w:pPr>
      <w:proofErr w:type="gramStart"/>
      <w:r w:rsidRPr="0084481C">
        <w:rPr>
          <w:sz w:val="28"/>
          <w:szCs w:val="28"/>
        </w:rPr>
        <w:t>«</w:t>
      </w:r>
      <w:r w:rsidR="00D5215D">
        <w:rPr>
          <w:sz w:val="28"/>
          <w:szCs w:val="28"/>
        </w:rPr>
        <w:t xml:space="preserve"> 22</w:t>
      </w:r>
      <w:proofErr w:type="gramEnd"/>
      <w:r>
        <w:rPr>
          <w:sz w:val="28"/>
          <w:szCs w:val="28"/>
        </w:rPr>
        <w:t xml:space="preserve"> </w:t>
      </w:r>
      <w:r w:rsidRPr="0084481C">
        <w:rPr>
          <w:sz w:val="28"/>
          <w:szCs w:val="28"/>
        </w:rPr>
        <w:t>»</w:t>
      </w:r>
      <w:r>
        <w:rPr>
          <w:sz w:val="28"/>
          <w:szCs w:val="28"/>
        </w:rPr>
        <w:t xml:space="preserve">  октября </w:t>
      </w:r>
      <w:r w:rsidRPr="00844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215D">
        <w:rPr>
          <w:sz w:val="28"/>
          <w:szCs w:val="28"/>
        </w:rPr>
        <w:t>2021</w:t>
      </w:r>
      <w:r w:rsidRPr="0084481C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</w:t>
      </w:r>
      <w:r w:rsidR="00D5215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 w:rsidRPr="0084481C">
        <w:rPr>
          <w:sz w:val="28"/>
          <w:szCs w:val="28"/>
        </w:rPr>
        <w:t xml:space="preserve">  №</w:t>
      </w:r>
      <w:r>
        <w:rPr>
          <w:sz w:val="28"/>
          <w:szCs w:val="28"/>
        </w:rPr>
        <w:t>17</w:t>
      </w:r>
    </w:p>
    <w:p w:rsidR="005554E4" w:rsidRPr="0084481C" w:rsidRDefault="005554E4" w:rsidP="001537F0"/>
    <w:p w:rsidR="00EA3C86" w:rsidRDefault="005554E4" w:rsidP="00EA3C86">
      <w:pPr>
        <w:pStyle w:val="ConsPlusNormal"/>
        <w:jc w:val="both"/>
        <w:rPr>
          <w:sz w:val="26"/>
          <w:szCs w:val="26"/>
        </w:rPr>
      </w:pPr>
      <w:r w:rsidRPr="00563A2C">
        <w:rPr>
          <w:rStyle w:val="FontStyle15"/>
          <w:bCs/>
        </w:rPr>
        <w:t xml:space="preserve">Об утверждении </w:t>
      </w:r>
      <w:r w:rsidRPr="00563A2C">
        <w:rPr>
          <w:sz w:val="26"/>
          <w:szCs w:val="26"/>
        </w:rPr>
        <w:t>Порядка установления размеров</w:t>
      </w:r>
      <w:r w:rsidR="00EA3C86">
        <w:rPr>
          <w:sz w:val="26"/>
          <w:szCs w:val="26"/>
        </w:rPr>
        <w:t xml:space="preserve"> </w:t>
      </w:r>
      <w:r w:rsidRPr="00563A2C">
        <w:rPr>
          <w:sz w:val="26"/>
          <w:szCs w:val="26"/>
        </w:rPr>
        <w:t xml:space="preserve">и условий </w:t>
      </w:r>
    </w:p>
    <w:p w:rsidR="00EA3C86" w:rsidRDefault="005554E4" w:rsidP="00EA3C86">
      <w:pPr>
        <w:pStyle w:val="ConsPlusNormal"/>
        <w:jc w:val="both"/>
        <w:rPr>
          <w:sz w:val="26"/>
          <w:szCs w:val="26"/>
        </w:rPr>
      </w:pPr>
      <w:r w:rsidRPr="00563A2C">
        <w:rPr>
          <w:sz w:val="26"/>
          <w:szCs w:val="26"/>
        </w:rPr>
        <w:t xml:space="preserve">оплаты труда выборного должностного лица и иных </w:t>
      </w:r>
    </w:p>
    <w:p w:rsidR="00EA3C86" w:rsidRDefault="005554E4" w:rsidP="00EA3C86">
      <w:pPr>
        <w:pStyle w:val="ConsPlusNormal"/>
        <w:jc w:val="both"/>
        <w:rPr>
          <w:sz w:val="26"/>
          <w:szCs w:val="26"/>
        </w:rPr>
      </w:pPr>
      <w:r w:rsidRPr="00563A2C">
        <w:rPr>
          <w:sz w:val="26"/>
          <w:szCs w:val="26"/>
        </w:rPr>
        <w:t xml:space="preserve">должностных лиц местного самоуправления, депутатов, </w:t>
      </w:r>
    </w:p>
    <w:p w:rsidR="00EA3C86" w:rsidRDefault="005554E4" w:rsidP="00EA3C86">
      <w:pPr>
        <w:pStyle w:val="ConsPlusNormal"/>
        <w:jc w:val="both"/>
        <w:rPr>
          <w:sz w:val="26"/>
          <w:szCs w:val="26"/>
        </w:rPr>
      </w:pPr>
      <w:r w:rsidRPr="00563A2C">
        <w:rPr>
          <w:sz w:val="26"/>
          <w:szCs w:val="26"/>
        </w:rPr>
        <w:t>осуществляющих свои полномочия на постоянной основе, и</w:t>
      </w:r>
    </w:p>
    <w:p w:rsidR="00EA3C86" w:rsidRDefault="005554E4" w:rsidP="00EA3C86">
      <w:pPr>
        <w:pStyle w:val="ConsPlusNormal"/>
        <w:jc w:val="both"/>
        <w:rPr>
          <w:sz w:val="26"/>
          <w:szCs w:val="26"/>
        </w:rPr>
      </w:pPr>
      <w:r w:rsidRPr="00563A2C">
        <w:rPr>
          <w:sz w:val="26"/>
          <w:szCs w:val="26"/>
        </w:rPr>
        <w:t xml:space="preserve"> лиц,</w:t>
      </w:r>
      <w:r w:rsidR="00EA3C86">
        <w:rPr>
          <w:sz w:val="26"/>
          <w:szCs w:val="26"/>
        </w:rPr>
        <w:t xml:space="preserve"> </w:t>
      </w:r>
      <w:r w:rsidRPr="00563A2C">
        <w:rPr>
          <w:sz w:val="26"/>
          <w:szCs w:val="26"/>
        </w:rPr>
        <w:t xml:space="preserve">замещающих должности муниципальной службы </w:t>
      </w:r>
    </w:p>
    <w:p w:rsidR="005554E4" w:rsidRPr="00563A2C" w:rsidRDefault="005554E4" w:rsidP="001537F0">
      <w:pPr>
        <w:pStyle w:val="ConsPlus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Саринского сельского поселения</w:t>
      </w:r>
      <w:r w:rsidR="00EA3C86">
        <w:rPr>
          <w:bCs/>
          <w:sz w:val="26"/>
          <w:szCs w:val="26"/>
        </w:rPr>
        <w:t xml:space="preserve"> </w:t>
      </w:r>
      <w:r w:rsidR="00D5215D">
        <w:rPr>
          <w:bCs/>
          <w:sz w:val="26"/>
          <w:szCs w:val="26"/>
        </w:rPr>
        <w:t>на 2021</w:t>
      </w:r>
      <w:r>
        <w:rPr>
          <w:bCs/>
          <w:sz w:val="26"/>
          <w:szCs w:val="26"/>
        </w:rPr>
        <w:t>год</w:t>
      </w:r>
      <w:r w:rsidRPr="00563A2C">
        <w:rPr>
          <w:bCs/>
          <w:sz w:val="26"/>
          <w:szCs w:val="26"/>
        </w:rPr>
        <w:tab/>
      </w:r>
    </w:p>
    <w:p w:rsidR="005554E4" w:rsidRDefault="005554E4" w:rsidP="001537F0">
      <w:pPr>
        <w:autoSpaceDE w:val="0"/>
        <w:autoSpaceDN w:val="0"/>
        <w:adjustRightInd w:val="0"/>
        <w:ind w:firstLine="540"/>
        <w:jc w:val="both"/>
      </w:pPr>
    </w:p>
    <w:p w:rsidR="00EA3C86" w:rsidRDefault="00EA3C86" w:rsidP="00EA3C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Челябинской области от 15.12.2020 г. № 682-П « О нормативах формирования расходов местных бюджетов на оплату труда депутатов, выборных должностных лиц местного самоуправления и муниципальных служащих на 2020 год»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4E4" w:rsidRDefault="005554E4" w:rsidP="001537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54E4" w:rsidRPr="00EA3C86" w:rsidRDefault="005554E4" w:rsidP="00EA3C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3C86">
        <w:rPr>
          <w:sz w:val="28"/>
          <w:szCs w:val="28"/>
        </w:rPr>
        <w:t>РЕШАЕТ:</w:t>
      </w:r>
    </w:p>
    <w:p w:rsidR="00EA3C86" w:rsidRDefault="00EA3C86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7F0" w:rsidRDefault="001537F0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  </w:t>
      </w:r>
      <w:r w:rsidR="0058367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, со всеми</w:t>
      </w:r>
      <w:r w:rsidR="007702AB">
        <w:rPr>
          <w:sz w:val="28"/>
          <w:szCs w:val="28"/>
        </w:rPr>
        <w:t xml:space="preserve"> </w:t>
      </w:r>
      <w:proofErr w:type="gramStart"/>
      <w:r w:rsidR="007702AB">
        <w:rPr>
          <w:sz w:val="28"/>
          <w:szCs w:val="28"/>
        </w:rPr>
        <w:t>внесениями  изменений</w:t>
      </w:r>
      <w:proofErr w:type="gramEnd"/>
      <w:r>
        <w:rPr>
          <w:sz w:val="28"/>
          <w:szCs w:val="28"/>
        </w:rPr>
        <w:t xml:space="preserve">, </w:t>
      </w:r>
      <w:r w:rsidR="0058367E">
        <w:rPr>
          <w:sz w:val="28"/>
          <w:szCs w:val="28"/>
        </w:rPr>
        <w:t xml:space="preserve"> Решение  №2 от 09.02.2018г. «</w:t>
      </w:r>
      <w:r w:rsidRPr="00563A2C">
        <w:rPr>
          <w:rStyle w:val="FontStyle15"/>
          <w:bCs/>
        </w:rPr>
        <w:t xml:space="preserve">Об утверждении </w:t>
      </w:r>
      <w:r w:rsidRPr="00563A2C">
        <w:rPr>
          <w:sz w:val="26"/>
          <w:szCs w:val="26"/>
        </w:rPr>
        <w:t>Порядка установления размеров и условий</w:t>
      </w:r>
      <w:r>
        <w:rPr>
          <w:sz w:val="26"/>
          <w:szCs w:val="26"/>
        </w:rPr>
        <w:t xml:space="preserve"> </w:t>
      </w:r>
      <w:r w:rsidRPr="00563A2C">
        <w:rPr>
          <w:sz w:val="26"/>
          <w:szCs w:val="26"/>
        </w:rPr>
        <w:t>оплаты труда выборного должностного лица и иных</w:t>
      </w:r>
      <w:r>
        <w:rPr>
          <w:sz w:val="26"/>
          <w:szCs w:val="26"/>
        </w:rPr>
        <w:t xml:space="preserve"> </w:t>
      </w:r>
      <w:r w:rsidRPr="00563A2C">
        <w:rPr>
          <w:sz w:val="26"/>
          <w:szCs w:val="26"/>
        </w:rPr>
        <w:t>должностных лиц местного самоуправления, депутатов,</w:t>
      </w:r>
      <w:r w:rsidRPr="001537F0">
        <w:rPr>
          <w:sz w:val="26"/>
          <w:szCs w:val="26"/>
        </w:rPr>
        <w:t xml:space="preserve"> </w:t>
      </w:r>
      <w:r w:rsidRPr="00563A2C">
        <w:rPr>
          <w:sz w:val="26"/>
          <w:szCs w:val="26"/>
        </w:rPr>
        <w:t>осуществляющих свои полномочия на постоянной основе, и</w:t>
      </w:r>
      <w:r>
        <w:rPr>
          <w:sz w:val="26"/>
          <w:szCs w:val="26"/>
        </w:rPr>
        <w:t xml:space="preserve"> </w:t>
      </w:r>
      <w:r w:rsidRPr="00563A2C">
        <w:rPr>
          <w:sz w:val="26"/>
          <w:szCs w:val="26"/>
        </w:rPr>
        <w:t>лиц, замещающих должности муниципальной службы</w:t>
      </w:r>
      <w:r w:rsidRPr="001537F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Саринского сельского поселения.</w:t>
      </w:r>
    </w:p>
    <w:p w:rsidR="005554E4" w:rsidRDefault="001537F0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</w:t>
      </w:r>
      <w:r w:rsidR="005554E4">
        <w:rPr>
          <w:sz w:val="28"/>
          <w:szCs w:val="28"/>
        </w:rPr>
        <w:t xml:space="preserve">Утвердить </w:t>
      </w:r>
      <w:r w:rsidR="0058367E">
        <w:rPr>
          <w:sz w:val="28"/>
          <w:szCs w:val="28"/>
        </w:rPr>
        <w:t>Порядок установления размеров и условий оплаты труда выборного должностного лица и иных должностных лиц</w:t>
      </w:r>
      <w:r>
        <w:rPr>
          <w:sz w:val="28"/>
          <w:szCs w:val="28"/>
        </w:rPr>
        <w:t xml:space="preserve"> </w:t>
      </w:r>
      <w:r w:rsidR="0058367E">
        <w:rPr>
          <w:sz w:val="28"/>
          <w:szCs w:val="28"/>
        </w:rPr>
        <w:t>местного самоуправления, депутатов, осуществляющих на постоянной основе, и лиц, замещающих должности муниципальной службы Саринского сельского поселения.</w:t>
      </w:r>
    </w:p>
    <w:p w:rsidR="00EA3C86" w:rsidRDefault="001537F0" w:rsidP="00EA3C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</w:t>
      </w:r>
      <w:r w:rsidR="0058367E">
        <w:rPr>
          <w:sz w:val="28"/>
          <w:szCs w:val="28"/>
        </w:rPr>
        <w:t xml:space="preserve">Установить норматив формирования расходов бюджета Саринского сельского поселения на оплату труда выборных должностных лиц местного самоуправления, осуществляющих свои полномочия на постоянной основе, и муниципальных служащих Саринского сельского поселения на </w:t>
      </w:r>
      <w:r w:rsidR="00EA3C86">
        <w:rPr>
          <w:sz w:val="28"/>
          <w:szCs w:val="28"/>
        </w:rPr>
        <w:t>с 01 сентября 2020 года в сумме 1356,6 тыс. рублей (включая начисления на заработную плату).</w:t>
      </w:r>
    </w:p>
    <w:p w:rsidR="005554E4" w:rsidRPr="001537F0" w:rsidRDefault="001537F0" w:rsidP="00EA3C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 </w:t>
      </w:r>
      <w:r w:rsidR="005554E4" w:rsidRPr="001537F0">
        <w:rPr>
          <w:sz w:val="28"/>
          <w:szCs w:val="28"/>
        </w:rPr>
        <w:t xml:space="preserve">Настоящее решение вступает в силу со дня его подписания и </w:t>
      </w:r>
      <w:r w:rsidRPr="001537F0">
        <w:rPr>
          <w:sz w:val="28"/>
          <w:szCs w:val="28"/>
        </w:rPr>
        <w:t xml:space="preserve">         </w:t>
      </w:r>
      <w:r w:rsidR="005554E4" w:rsidRPr="001537F0">
        <w:rPr>
          <w:sz w:val="28"/>
          <w:szCs w:val="28"/>
        </w:rPr>
        <w:t>распространяет свое действие на правоотноше</w:t>
      </w:r>
      <w:r w:rsidR="00D5215D" w:rsidRPr="001537F0">
        <w:rPr>
          <w:sz w:val="28"/>
          <w:szCs w:val="28"/>
        </w:rPr>
        <w:t xml:space="preserve">ния, </w:t>
      </w:r>
      <w:proofErr w:type="gramStart"/>
      <w:r w:rsidR="00D5215D" w:rsidRPr="001537F0">
        <w:rPr>
          <w:sz w:val="28"/>
          <w:szCs w:val="28"/>
        </w:rPr>
        <w:t xml:space="preserve">возникшие </w:t>
      </w:r>
      <w:r>
        <w:rPr>
          <w:sz w:val="28"/>
          <w:szCs w:val="28"/>
        </w:rPr>
        <w:t xml:space="preserve"> </w:t>
      </w:r>
      <w:r w:rsidR="00D5215D" w:rsidRPr="001537F0">
        <w:rPr>
          <w:sz w:val="28"/>
          <w:szCs w:val="28"/>
        </w:rPr>
        <w:t>с</w:t>
      </w:r>
      <w:proofErr w:type="gramEnd"/>
      <w:r w:rsidR="00D5215D" w:rsidRPr="001537F0">
        <w:rPr>
          <w:sz w:val="28"/>
          <w:szCs w:val="28"/>
        </w:rPr>
        <w:t xml:space="preserve"> 1 ию</w:t>
      </w:r>
      <w:r w:rsidR="00D116D0" w:rsidRPr="001537F0">
        <w:rPr>
          <w:sz w:val="28"/>
          <w:szCs w:val="28"/>
        </w:rPr>
        <w:t>л</w:t>
      </w:r>
      <w:r w:rsidR="00D5215D" w:rsidRPr="001537F0">
        <w:rPr>
          <w:sz w:val="28"/>
          <w:szCs w:val="28"/>
        </w:rPr>
        <w:t>я 2021</w:t>
      </w:r>
      <w:r w:rsidR="005554E4" w:rsidRPr="001537F0">
        <w:rPr>
          <w:sz w:val="28"/>
          <w:szCs w:val="28"/>
        </w:rPr>
        <w:t xml:space="preserve"> года.</w:t>
      </w:r>
    </w:p>
    <w:p w:rsidR="005554E4" w:rsidRDefault="005554E4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4E4" w:rsidRDefault="005554E4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4E4" w:rsidRDefault="005554E4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4E4" w:rsidRDefault="005554E4" w:rsidP="001537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Председатель Совета депутатов</w:t>
      </w:r>
    </w:p>
    <w:p w:rsidR="00E414F5" w:rsidRDefault="005554E4" w:rsidP="00EA3C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Саринского сельского поселения                                  </w:t>
      </w:r>
      <w:r w:rsidR="00D5215D">
        <w:rPr>
          <w:sz w:val="28"/>
          <w:szCs w:val="28"/>
        </w:rPr>
        <w:t>Э.К.</w:t>
      </w:r>
      <w:r w:rsidR="00A51533">
        <w:rPr>
          <w:sz w:val="28"/>
          <w:szCs w:val="28"/>
        </w:rPr>
        <w:t xml:space="preserve"> </w:t>
      </w:r>
      <w:proofErr w:type="spellStart"/>
      <w:r w:rsidR="00D5215D">
        <w:rPr>
          <w:sz w:val="28"/>
          <w:szCs w:val="28"/>
        </w:rPr>
        <w:t>Искандарова</w:t>
      </w:r>
      <w:proofErr w:type="spellEnd"/>
      <w:r>
        <w:rPr>
          <w:sz w:val="28"/>
          <w:szCs w:val="28"/>
        </w:rPr>
        <w:t xml:space="preserve">     </w:t>
      </w:r>
    </w:p>
    <w:p w:rsidR="00E414F5" w:rsidRDefault="00E414F5" w:rsidP="00EA3C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4E4" w:rsidRDefault="005554E4" w:rsidP="00EA3C8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EA3C86">
        <w:rPr>
          <w:sz w:val="28"/>
          <w:szCs w:val="28"/>
        </w:rPr>
        <w:t xml:space="preserve">                              </w:t>
      </w:r>
    </w:p>
    <w:p w:rsidR="00986FAD" w:rsidRPr="001324D8" w:rsidRDefault="00986FAD" w:rsidP="00986FAD">
      <w:pPr>
        <w:ind w:right="-6"/>
        <w:jc w:val="right"/>
      </w:pPr>
      <w:r>
        <w:lastRenderedPageBreak/>
        <w:t>к решению Совета</w:t>
      </w:r>
      <w:r w:rsidRPr="001324D8">
        <w:t xml:space="preserve"> депутатов</w:t>
      </w:r>
    </w:p>
    <w:p w:rsidR="00986FAD" w:rsidRDefault="00986FAD" w:rsidP="00986FAD">
      <w:pPr>
        <w:ind w:right="-6"/>
        <w:jc w:val="right"/>
      </w:pPr>
      <w:r>
        <w:rPr>
          <w:bCs/>
          <w:sz w:val="22"/>
          <w:szCs w:val="22"/>
        </w:rPr>
        <w:t xml:space="preserve">       </w:t>
      </w:r>
      <w:r w:rsidRPr="009E6C5B">
        <w:rPr>
          <w:bCs/>
          <w:sz w:val="22"/>
          <w:szCs w:val="22"/>
        </w:rPr>
        <w:t>Саринского сельского поселения</w:t>
      </w:r>
      <w:r w:rsidRPr="001324D8">
        <w:t xml:space="preserve"> </w:t>
      </w:r>
      <w:r>
        <w:t xml:space="preserve">          </w:t>
      </w:r>
    </w:p>
    <w:p w:rsidR="00986FAD" w:rsidRPr="001324D8" w:rsidRDefault="00986FAD" w:rsidP="00986FAD">
      <w:pPr>
        <w:ind w:right="-6"/>
        <w:jc w:val="right"/>
      </w:pPr>
      <w:r>
        <w:t xml:space="preserve">      </w:t>
      </w:r>
      <w:r w:rsidRPr="001324D8">
        <w:t>от «</w:t>
      </w:r>
      <w:r>
        <w:t>22</w:t>
      </w:r>
      <w:r w:rsidRPr="001324D8">
        <w:t>»</w:t>
      </w:r>
      <w:r>
        <w:t xml:space="preserve"> октября 2021</w:t>
      </w:r>
      <w:r w:rsidRPr="001324D8">
        <w:t xml:space="preserve"> г. №</w:t>
      </w:r>
      <w:r>
        <w:t>17_</w:t>
      </w:r>
    </w:p>
    <w:p w:rsidR="00986FAD" w:rsidRPr="001324D8" w:rsidRDefault="00986FAD" w:rsidP="00986FAD">
      <w:pPr>
        <w:pStyle w:val="ConsPlusTitle"/>
        <w:jc w:val="center"/>
        <w:rPr>
          <w:b w:val="0"/>
          <w:sz w:val="28"/>
          <w:szCs w:val="28"/>
        </w:rPr>
      </w:pPr>
    </w:p>
    <w:p w:rsidR="00986FAD" w:rsidRDefault="00986FAD" w:rsidP="00986FAD">
      <w:pPr>
        <w:pStyle w:val="ConsPlusTitle"/>
        <w:jc w:val="center"/>
        <w:rPr>
          <w:sz w:val="26"/>
          <w:szCs w:val="26"/>
        </w:rPr>
      </w:pPr>
    </w:p>
    <w:p w:rsidR="00986FAD" w:rsidRPr="009E6C5B" w:rsidRDefault="00986FAD" w:rsidP="00986FAD">
      <w:pPr>
        <w:pStyle w:val="ConsPlusTitle"/>
        <w:jc w:val="center"/>
        <w:rPr>
          <w:sz w:val="26"/>
          <w:szCs w:val="26"/>
        </w:rPr>
      </w:pPr>
      <w:r w:rsidRPr="009E6C5B">
        <w:rPr>
          <w:sz w:val="26"/>
          <w:szCs w:val="26"/>
        </w:rPr>
        <w:t>Порядок</w:t>
      </w:r>
    </w:p>
    <w:p w:rsidR="00986FAD" w:rsidRPr="009E6C5B" w:rsidRDefault="00986FAD" w:rsidP="00986FAD">
      <w:pPr>
        <w:pStyle w:val="ConsPlusTitle"/>
        <w:jc w:val="both"/>
        <w:rPr>
          <w:sz w:val="26"/>
          <w:szCs w:val="26"/>
        </w:rPr>
      </w:pPr>
      <w:r w:rsidRPr="009E6C5B">
        <w:rPr>
          <w:sz w:val="26"/>
          <w:szCs w:val="26"/>
        </w:rPr>
        <w:t>установления размеров и условий оплаты труда</w:t>
      </w:r>
      <w:r>
        <w:rPr>
          <w:sz w:val="26"/>
          <w:szCs w:val="26"/>
        </w:rPr>
        <w:t xml:space="preserve"> </w:t>
      </w:r>
      <w:r w:rsidRPr="009E6C5B">
        <w:rPr>
          <w:sz w:val="26"/>
          <w:szCs w:val="26"/>
        </w:rPr>
        <w:t>выборного должностного лица и иных должностных</w:t>
      </w:r>
      <w:r>
        <w:rPr>
          <w:sz w:val="26"/>
          <w:szCs w:val="26"/>
        </w:rPr>
        <w:t xml:space="preserve"> </w:t>
      </w:r>
      <w:r w:rsidRPr="009E6C5B">
        <w:rPr>
          <w:sz w:val="26"/>
          <w:szCs w:val="26"/>
        </w:rPr>
        <w:t>лиц местного самоуправления, депутатов,</w:t>
      </w:r>
      <w:r>
        <w:rPr>
          <w:sz w:val="26"/>
          <w:szCs w:val="26"/>
        </w:rPr>
        <w:t xml:space="preserve"> </w:t>
      </w:r>
      <w:r w:rsidRPr="009E6C5B">
        <w:rPr>
          <w:sz w:val="26"/>
          <w:szCs w:val="26"/>
        </w:rPr>
        <w:t>осуществляющих свои полномочия на постоянной основе,</w:t>
      </w:r>
      <w:r>
        <w:rPr>
          <w:sz w:val="26"/>
          <w:szCs w:val="26"/>
        </w:rPr>
        <w:t xml:space="preserve"> </w:t>
      </w:r>
      <w:r w:rsidRPr="009E6C5B">
        <w:rPr>
          <w:sz w:val="26"/>
          <w:szCs w:val="26"/>
        </w:rPr>
        <w:t>и лиц, замещающих должности муниципальной службы</w:t>
      </w:r>
    </w:p>
    <w:p w:rsidR="00986FAD" w:rsidRPr="00D7741A" w:rsidRDefault="00986FAD" w:rsidP="00986FAD">
      <w:pPr>
        <w:pStyle w:val="ConsPlusNormal"/>
        <w:jc w:val="both"/>
        <w:rPr>
          <w:sz w:val="28"/>
          <w:szCs w:val="28"/>
        </w:rPr>
      </w:pP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 xml:space="preserve">1. Настоящий Порядок установления размеров и условий оплаты труда выборного должностного лица и иных должностных лиц местного самоуправления, депутатов, осуществляющих свои полномочия на постоянной основе, и лиц, замещающих должности муниципальной службы (далее - Порядок), разработан в соответствии с Федеральным </w:t>
      </w:r>
      <w:hyperlink r:id="rId5" w:history="1">
        <w:r w:rsidRPr="00D7741A">
          <w:rPr>
            <w:sz w:val="28"/>
            <w:szCs w:val="28"/>
          </w:rPr>
          <w:t>законом</w:t>
        </w:r>
      </w:hyperlink>
      <w:r w:rsidRPr="00D7741A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 w:rsidRPr="00D7741A">
          <w:rPr>
            <w:sz w:val="28"/>
            <w:szCs w:val="28"/>
          </w:rPr>
          <w:t>законом</w:t>
        </w:r>
      </w:hyperlink>
      <w:r w:rsidRPr="00D7741A">
        <w:rPr>
          <w:sz w:val="28"/>
          <w:szCs w:val="28"/>
        </w:rPr>
        <w:t xml:space="preserve"> от 2 марта 2007 года N 25-ФЗ "О муниципальной службе в Российской Федерации", </w:t>
      </w:r>
      <w:hyperlink r:id="rId7" w:history="1">
        <w:r w:rsidRPr="00D7741A">
          <w:rPr>
            <w:sz w:val="28"/>
            <w:szCs w:val="28"/>
          </w:rPr>
          <w:t>Законом</w:t>
        </w:r>
      </w:hyperlink>
      <w:r w:rsidRPr="00D7741A">
        <w:rPr>
          <w:sz w:val="28"/>
          <w:szCs w:val="28"/>
        </w:rPr>
        <w:t xml:space="preserve"> Челябинской области от 30 мая 2007 года N 144-ЗО "О регулировании муниципальной службы в Челябинской области", </w:t>
      </w:r>
      <w:hyperlink r:id="rId8" w:history="1">
        <w:r w:rsidRPr="009E6C5B">
          <w:rPr>
            <w:sz w:val="28"/>
            <w:szCs w:val="28"/>
          </w:rPr>
          <w:t>Уставом</w:t>
        </w:r>
      </w:hyperlink>
      <w:r w:rsidRPr="009E6C5B">
        <w:rPr>
          <w:sz w:val="28"/>
          <w:szCs w:val="28"/>
        </w:rPr>
        <w:t xml:space="preserve"> </w:t>
      </w:r>
      <w:r w:rsidRPr="009E6C5B">
        <w:rPr>
          <w:bCs/>
          <w:sz w:val="28"/>
          <w:szCs w:val="28"/>
        </w:rPr>
        <w:t>Саринского сельского поселения</w:t>
      </w:r>
      <w:r w:rsidRPr="00D7741A">
        <w:rPr>
          <w:sz w:val="28"/>
          <w:szCs w:val="28"/>
        </w:rPr>
        <w:t>.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2. Оплата труда выборного должностного лица и иных должностных лиц местного самоуправления, депутатов, осуществляющих свои полномочия на постоянной основе, производится в виде денежного вознаграждения, на которое начисляется районный коэффициент 1,15.</w:t>
      </w:r>
    </w:p>
    <w:p w:rsidR="00986FAD" w:rsidRPr="00D7741A" w:rsidRDefault="00E414F5" w:rsidP="00986FAD">
      <w:pPr>
        <w:pStyle w:val="ConsPlusNormal"/>
        <w:ind w:firstLine="539"/>
        <w:jc w:val="both"/>
        <w:rPr>
          <w:sz w:val="28"/>
          <w:szCs w:val="28"/>
        </w:rPr>
      </w:pPr>
      <w:hyperlink w:anchor="P238" w:history="1">
        <w:r w:rsidR="00986FAD" w:rsidRPr="00D7741A">
          <w:rPr>
            <w:sz w:val="28"/>
            <w:szCs w:val="28"/>
          </w:rPr>
          <w:t>Размеры</w:t>
        </w:r>
      </w:hyperlink>
      <w:r w:rsidR="00986FAD" w:rsidRPr="00D7741A">
        <w:rPr>
          <w:sz w:val="28"/>
          <w:szCs w:val="28"/>
        </w:rPr>
        <w:t xml:space="preserve"> денежных вознаграждений и дополнительных выплат выборному должностному лицу и иным должностным лицам местного самоуправления, депутатам, осуществляющим свои полномочия на постоянной основе, приведены в приложении 1 к настоящему Порядку.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3. Оплата труда лиц, замещающих должности муниципальной службы, производится в виде денежного содержания, которое состоит из следующих выплат: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1) должностного оклада в соответствии с замещаемой должностью муниципальной службы (далее - должностной оклад);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2) ежемесячных надбавок и иных дополнительных выплат к должностному окладу.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На денежное содержание муниципальных служащих начисляется районный коэффициент 1,15.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4. Размеры должностных окладов лиц, замещающих должности муниципальной службы</w:t>
      </w:r>
      <w:r>
        <w:rPr>
          <w:sz w:val="28"/>
          <w:szCs w:val="28"/>
        </w:rPr>
        <w:t>,</w:t>
      </w:r>
      <w:r w:rsidRPr="00D7741A">
        <w:rPr>
          <w:sz w:val="28"/>
          <w:szCs w:val="28"/>
        </w:rPr>
        <w:t xml:space="preserve"> приведены в </w:t>
      </w:r>
      <w:hyperlink w:anchor="P316" w:history="1">
        <w:r w:rsidRPr="00D7741A">
          <w:rPr>
            <w:sz w:val="28"/>
            <w:szCs w:val="28"/>
          </w:rPr>
          <w:t>приложении 2</w:t>
        </w:r>
      </w:hyperlink>
      <w:r w:rsidRPr="00D7741A">
        <w:rPr>
          <w:sz w:val="28"/>
          <w:szCs w:val="28"/>
        </w:rPr>
        <w:t xml:space="preserve">  к настоящему Порядку.</w:t>
      </w: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 xml:space="preserve">5. </w:t>
      </w:r>
      <w:r>
        <w:rPr>
          <w:sz w:val="28"/>
          <w:szCs w:val="28"/>
        </w:rPr>
        <w:t>Л</w:t>
      </w:r>
      <w:r w:rsidRPr="00D7741A">
        <w:rPr>
          <w:sz w:val="28"/>
          <w:szCs w:val="28"/>
        </w:rPr>
        <w:t>иц</w:t>
      </w:r>
      <w:r>
        <w:rPr>
          <w:sz w:val="28"/>
          <w:szCs w:val="28"/>
        </w:rPr>
        <w:t>ам</w:t>
      </w:r>
      <w:r w:rsidRPr="00D7741A">
        <w:rPr>
          <w:sz w:val="28"/>
          <w:szCs w:val="28"/>
        </w:rPr>
        <w:t>, замещающи</w:t>
      </w:r>
      <w:r>
        <w:rPr>
          <w:sz w:val="28"/>
          <w:szCs w:val="28"/>
        </w:rPr>
        <w:t>м</w:t>
      </w:r>
      <w:r w:rsidRPr="00D7741A">
        <w:rPr>
          <w:sz w:val="28"/>
          <w:szCs w:val="28"/>
        </w:rPr>
        <w:t xml:space="preserve"> </w:t>
      </w:r>
      <w:proofErr w:type="gramStart"/>
      <w:r w:rsidRPr="00D7741A">
        <w:rPr>
          <w:sz w:val="28"/>
          <w:szCs w:val="28"/>
        </w:rPr>
        <w:t>должности муниципальной службы</w:t>
      </w:r>
      <w:proofErr w:type="gramEnd"/>
      <w:r w:rsidRPr="00D7741A">
        <w:rPr>
          <w:sz w:val="28"/>
          <w:szCs w:val="28"/>
        </w:rPr>
        <w:t xml:space="preserve"> устанавливаются следующие ежемесячные надбавки и иные дополнительные выплаты к должностному окладу:</w:t>
      </w:r>
    </w:p>
    <w:p w:rsidR="00986FAD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1) ежемесячная надбавка за особые условия муниципальной службы в следующих размерах:</w:t>
      </w:r>
    </w:p>
    <w:p w:rsidR="00986FAD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4535"/>
      </w:tblGrid>
      <w:tr w:rsidR="00986FAD" w:rsidRPr="00D7741A" w:rsidTr="0071383E">
        <w:tc>
          <w:tcPr>
            <w:tcW w:w="510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lastRenderedPageBreak/>
              <w:t>Группа должностей муниципальной службы</w:t>
            </w:r>
          </w:p>
        </w:tc>
        <w:tc>
          <w:tcPr>
            <w:tcW w:w="4535" w:type="dxa"/>
            <w:vAlign w:val="center"/>
          </w:tcPr>
          <w:p w:rsidR="00986FAD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Размер ежемесячной надбавки за особые условия муниципальной службы</w:t>
            </w:r>
          </w:p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 xml:space="preserve"> (в процентах к должностному окладу)</w:t>
            </w:r>
          </w:p>
        </w:tc>
      </w:tr>
      <w:tr w:rsidR="00986FAD" w:rsidRPr="00D7741A" w:rsidTr="0071383E">
        <w:tc>
          <w:tcPr>
            <w:tcW w:w="510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Ведущая</w:t>
            </w:r>
          </w:p>
        </w:tc>
        <w:tc>
          <w:tcPr>
            <w:tcW w:w="453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90-120</w:t>
            </w:r>
          </w:p>
        </w:tc>
      </w:tr>
      <w:tr w:rsidR="00986FAD" w:rsidRPr="00D7741A" w:rsidTr="0071383E">
        <w:tc>
          <w:tcPr>
            <w:tcW w:w="510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Младшая</w:t>
            </w:r>
          </w:p>
        </w:tc>
        <w:tc>
          <w:tcPr>
            <w:tcW w:w="453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60</w:t>
            </w:r>
          </w:p>
        </w:tc>
      </w:tr>
    </w:tbl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Размер ежемесячной надбавки в отношении конкретного лиц</w:t>
      </w:r>
      <w:r>
        <w:rPr>
          <w:sz w:val="28"/>
          <w:szCs w:val="28"/>
        </w:rPr>
        <w:t>а</w:t>
      </w:r>
      <w:r w:rsidRPr="00D7741A">
        <w:rPr>
          <w:sz w:val="28"/>
          <w:szCs w:val="28"/>
        </w:rPr>
        <w:t>, замещающ</w:t>
      </w:r>
      <w:r>
        <w:rPr>
          <w:sz w:val="28"/>
          <w:szCs w:val="28"/>
        </w:rPr>
        <w:t>его</w:t>
      </w:r>
      <w:r w:rsidRPr="00D7741A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D7741A"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>,</w:t>
      </w:r>
      <w:r w:rsidRPr="00D7741A">
        <w:rPr>
          <w:sz w:val="28"/>
          <w:szCs w:val="28"/>
        </w:rPr>
        <w:t xml:space="preserve"> за особые условия муниципальной службы утверждается правовым актом</w:t>
      </w:r>
      <w:r>
        <w:rPr>
          <w:sz w:val="28"/>
          <w:szCs w:val="28"/>
        </w:rPr>
        <w:t>, локальным актом</w:t>
      </w:r>
      <w:r w:rsidRPr="00D7741A">
        <w:rPr>
          <w:sz w:val="28"/>
          <w:szCs w:val="28"/>
        </w:rPr>
        <w:t xml:space="preserve"> представителя нанимателя (работодателя) с учетом исполнения сложных профессиональных задач, высокого уровня ответственности за выполняемые функции, психологических нагрузок и профессионального стажа.</w:t>
      </w:r>
    </w:p>
    <w:p w:rsidR="00986FAD" w:rsidRPr="003E0E27" w:rsidRDefault="00986FAD" w:rsidP="00986FAD">
      <w:pPr>
        <w:pStyle w:val="ConsPlusNormal"/>
        <w:ind w:firstLine="540"/>
        <w:jc w:val="both"/>
        <w:rPr>
          <w:sz w:val="16"/>
          <w:szCs w:val="16"/>
        </w:rPr>
      </w:pP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2) ежемесячная надбавка за классный чин в следующих размерах:</w:t>
      </w:r>
    </w:p>
    <w:p w:rsidR="00986FAD" w:rsidRPr="006608DE" w:rsidRDefault="00986FAD" w:rsidP="00986FAD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2778"/>
        <w:gridCol w:w="2551"/>
      </w:tblGrid>
      <w:tr w:rsidR="00986FAD" w:rsidRPr="00D7741A" w:rsidTr="0071383E">
        <w:tc>
          <w:tcPr>
            <w:tcW w:w="4309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Классный чин</w:t>
            </w:r>
          </w:p>
        </w:tc>
        <w:tc>
          <w:tcPr>
            <w:tcW w:w="2778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 xml:space="preserve">Группа должностей муниципальной службы (по </w:t>
            </w:r>
            <w:hyperlink r:id="rId9" w:history="1">
              <w:r w:rsidRPr="006608DE">
                <w:rPr>
                  <w:szCs w:val="24"/>
                </w:rPr>
                <w:t>Реестру</w:t>
              </w:r>
            </w:hyperlink>
            <w:r w:rsidRPr="006608DE">
              <w:rPr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Размер надбавки (руб.)</w:t>
            </w:r>
          </w:p>
        </w:tc>
      </w:tr>
      <w:tr w:rsidR="00986FAD" w:rsidRPr="00D7741A" w:rsidTr="0071383E">
        <w:tc>
          <w:tcPr>
            <w:tcW w:w="4309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Советник муниципального образования 1 класса</w:t>
            </w:r>
          </w:p>
        </w:tc>
        <w:tc>
          <w:tcPr>
            <w:tcW w:w="2778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986FAD" w:rsidRDefault="00986FAD" w:rsidP="00713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 класс-2430</w:t>
            </w:r>
          </w:p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класс- 1992</w:t>
            </w:r>
          </w:p>
        </w:tc>
      </w:tr>
      <w:tr w:rsidR="00986FAD" w:rsidRPr="00D7741A" w:rsidTr="0071383E">
        <w:tc>
          <w:tcPr>
            <w:tcW w:w="4309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Референт муниципальной службы</w:t>
            </w:r>
          </w:p>
        </w:tc>
        <w:tc>
          <w:tcPr>
            <w:tcW w:w="2778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Младшая</w:t>
            </w:r>
          </w:p>
        </w:tc>
        <w:tc>
          <w:tcPr>
            <w:tcW w:w="2551" w:type="dxa"/>
            <w:vAlign w:val="center"/>
          </w:tcPr>
          <w:p w:rsidR="00986FAD" w:rsidRPr="006608DE" w:rsidRDefault="00986FAD" w:rsidP="00986FA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1101</w:t>
            </w:r>
          </w:p>
        </w:tc>
      </w:tr>
    </w:tbl>
    <w:p w:rsidR="00986FAD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Ежемесячная надбавка за классный чин выплачивается со дня присвоения лиц</w:t>
      </w:r>
      <w:r>
        <w:rPr>
          <w:sz w:val="28"/>
          <w:szCs w:val="28"/>
        </w:rPr>
        <w:t>у</w:t>
      </w:r>
      <w:r w:rsidRPr="00D7741A">
        <w:rPr>
          <w:sz w:val="28"/>
          <w:szCs w:val="28"/>
        </w:rPr>
        <w:t>, замещающ</w:t>
      </w:r>
      <w:r>
        <w:rPr>
          <w:sz w:val="28"/>
          <w:szCs w:val="28"/>
        </w:rPr>
        <w:t>ему</w:t>
      </w:r>
      <w:r w:rsidRPr="00D7741A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D7741A"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>,</w:t>
      </w:r>
      <w:r w:rsidRPr="00D7741A">
        <w:rPr>
          <w:sz w:val="28"/>
          <w:szCs w:val="28"/>
        </w:rPr>
        <w:t xml:space="preserve"> классного чина в порядке, установленном законодательством Челябинской области и решением Со</w:t>
      </w:r>
      <w:r>
        <w:rPr>
          <w:sz w:val="28"/>
          <w:szCs w:val="28"/>
        </w:rPr>
        <w:t>вета</w:t>
      </w:r>
      <w:r w:rsidRPr="00D7741A">
        <w:rPr>
          <w:sz w:val="28"/>
          <w:szCs w:val="28"/>
        </w:rPr>
        <w:t xml:space="preserve"> депутатов.</w:t>
      </w:r>
    </w:p>
    <w:p w:rsidR="00986FAD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</w:p>
    <w:p w:rsidR="00986FAD" w:rsidRPr="00D7741A" w:rsidRDefault="00986FAD" w:rsidP="00986FAD">
      <w:pPr>
        <w:pStyle w:val="ConsPlusNormal"/>
        <w:ind w:firstLine="539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3) ежемесячная надбавка за выслугу лет в следующих размерах:</w:t>
      </w:r>
    </w:p>
    <w:p w:rsidR="00986FAD" w:rsidRPr="00D7741A" w:rsidRDefault="00986FAD" w:rsidP="00986FA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4365"/>
      </w:tblGrid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При стаже муниципальной службы</w:t>
            </w:r>
          </w:p>
        </w:tc>
        <w:tc>
          <w:tcPr>
            <w:tcW w:w="4365" w:type="dxa"/>
            <w:vAlign w:val="center"/>
          </w:tcPr>
          <w:p w:rsidR="00986FAD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 xml:space="preserve">Размер надбавки </w:t>
            </w:r>
          </w:p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(в процентах к должностному окладу)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1 года до 5 лет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10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5 до 10 лет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15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10 до 15 лет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20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15 лет и выше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30</w:t>
            </w:r>
          </w:p>
        </w:tc>
      </w:tr>
    </w:tbl>
    <w:p w:rsidR="00986FAD" w:rsidRDefault="00986FAD" w:rsidP="00986FAD">
      <w:pPr>
        <w:pStyle w:val="ConsPlusNormal"/>
        <w:jc w:val="both"/>
        <w:rPr>
          <w:sz w:val="28"/>
          <w:szCs w:val="28"/>
        </w:rPr>
      </w:pP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Ежемесячная надбавка за выслугу лет выплачивается со дня возникновения права на ее назначение или изменение размера надбавки. Исчисление стажа муниципальной службы, дающего право на получение надбавки за выслугу лет, осуществляется в соответствии с законодательством Российской Федерации и Челябинской области</w:t>
      </w:r>
      <w:r>
        <w:rPr>
          <w:sz w:val="28"/>
          <w:szCs w:val="28"/>
        </w:rPr>
        <w:t>.</w:t>
      </w:r>
    </w:p>
    <w:p w:rsidR="00986FAD" w:rsidRPr="00D7741A" w:rsidRDefault="00986FAD" w:rsidP="00986F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 xml:space="preserve">4) ежемесячная надбавка за работу со сведениями, составляющими </w:t>
      </w:r>
      <w:r w:rsidRPr="00D7741A">
        <w:rPr>
          <w:sz w:val="28"/>
          <w:szCs w:val="28"/>
        </w:rPr>
        <w:lastRenderedPageBreak/>
        <w:t xml:space="preserve">государственную тайну, устанавливается в зависимости от степени секретности в порядке, установленном </w:t>
      </w:r>
      <w:hyperlink r:id="rId10" w:history="1">
        <w:r w:rsidRPr="00D7741A">
          <w:rPr>
            <w:sz w:val="28"/>
            <w:szCs w:val="28"/>
          </w:rPr>
          <w:t>статьей 21</w:t>
        </w:r>
      </w:hyperlink>
      <w:r w:rsidRPr="00D7741A">
        <w:rPr>
          <w:sz w:val="28"/>
          <w:szCs w:val="28"/>
        </w:rPr>
        <w:t xml:space="preserve"> Закона Российской Федерации от 21 июля 1993 года N 5485-1 "О государственной тайне", </w:t>
      </w:r>
      <w:hyperlink r:id="rId11" w:history="1">
        <w:r w:rsidRPr="00D7741A">
          <w:rPr>
            <w:sz w:val="28"/>
            <w:szCs w:val="28"/>
          </w:rPr>
          <w:t>Постановлением</w:t>
        </w:r>
      </w:hyperlink>
      <w:r w:rsidRPr="00D7741A">
        <w:rPr>
          <w:sz w:val="28"/>
          <w:szCs w:val="28"/>
        </w:rPr>
        <w:t xml:space="preserve"> Правительства Российской Федерации от 18 сентября </w:t>
      </w:r>
      <w:smartTag w:uri="urn:schemas-microsoft-com:office:smarttags" w:element="metricconverter">
        <w:smartTagPr>
          <w:attr w:name="ProductID" w:val="2006 г"/>
        </w:smartTagPr>
        <w:r w:rsidRPr="00D7741A">
          <w:rPr>
            <w:sz w:val="28"/>
            <w:szCs w:val="28"/>
          </w:rPr>
          <w:t>2006 г</w:t>
        </w:r>
      </w:smartTag>
      <w:r w:rsidRPr="00D7741A">
        <w:rPr>
          <w:sz w:val="28"/>
          <w:szCs w:val="28"/>
        </w:rPr>
        <w:t>. N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 в следующих размерах:</w:t>
      </w:r>
    </w:p>
    <w:p w:rsidR="00986FAD" w:rsidRPr="00D7741A" w:rsidRDefault="00986FAD" w:rsidP="00986FA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4365"/>
      </w:tblGrid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Степень секретности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Размер ежемесячной надбавки (в процентах к должностному окладу)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rPr>
                <w:szCs w:val="24"/>
              </w:rPr>
            </w:pPr>
            <w:r w:rsidRPr="006608DE">
              <w:rPr>
                <w:szCs w:val="24"/>
              </w:rPr>
              <w:t>"Особой важности"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50 – 75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rPr>
                <w:szCs w:val="24"/>
              </w:rPr>
            </w:pPr>
            <w:r w:rsidRPr="006608DE">
              <w:rPr>
                <w:szCs w:val="24"/>
              </w:rPr>
              <w:t>"Совершенно секретно"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30 – 50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rPr>
                <w:szCs w:val="24"/>
              </w:rPr>
            </w:pPr>
            <w:r w:rsidRPr="006608DE">
              <w:rPr>
                <w:szCs w:val="24"/>
              </w:rPr>
              <w:t>"Секретно" при оформлении допуска с проведением проверочных мероприятий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10 - 15</w:t>
            </w:r>
          </w:p>
        </w:tc>
      </w:tr>
      <w:tr w:rsidR="00986FAD" w:rsidRPr="00D7741A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rPr>
                <w:szCs w:val="24"/>
              </w:rPr>
            </w:pPr>
            <w:r w:rsidRPr="006608DE">
              <w:rPr>
                <w:szCs w:val="24"/>
              </w:rPr>
              <w:t>"Секретно" без проведения проверочных мероприятий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5 - 10</w:t>
            </w:r>
          </w:p>
        </w:tc>
      </w:tr>
    </w:tbl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Сотрудникам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сведениями, составляющими государственную тайну, выплачивается процентная надбавка к должностному окладу за стаж работы в указанных структурных подразделениях.</w:t>
      </w:r>
    </w:p>
    <w:p w:rsidR="00986FAD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Размер процентной надбавки к должностному окладу составляет: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4365"/>
      </w:tblGrid>
      <w:tr w:rsidR="00986FAD" w:rsidRPr="006608DE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 xml:space="preserve">При стаже </w:t>
            </w:r>
          </w:p>
        </w:tc>
        <w:tc>
          <w:tcPr>
            <w:tcW w:w="4365" w:type="dxa"/>
            <w:vAlign w:val="center"/>
          </w:tcPr>
          <w:p w:rsidR="00986FAD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 xml:space="preserve">Размер надбавки </w:t>
            </w:r>
          </w:p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(в процентах к должностному окладу)</w:t>
            </w:r>
          </w:p>
        </w:tc>
      </w:tr>
      <w:tr w:rsidR="00986FAD" w:rsidRPr="006608DE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1 года до 5 лет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10</w:t>
            </w:r>
          </w:p>
        </w:tc>
      </w:tr>
      <w:tr w:rsidR="00986FAD" w:rsidRPr="006608DE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5 до 10 лет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15</w:t>
            </w:r>
          </w:p>
        </w:tc>
      </w:tr>
      <w:tr w:rsidR="00986FAD" w:rsidRPr="006608DE" w:rsidTr="0071383E">
        <w:tc>
          <w:tcPr>
            <w:tcW w:w="5272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 w:rsidRPr="006608DE">
              <w:rPr>
                <w:szCs w:val="24"/>
              </w:rPr>
              <w:t>От 1</w:t>
            </w:r>
            <w:r>
              <w:rPr>
                <w:szCs w:val="24"/>
              </w:rPr>
              <w:t>0</w:t>
            </w:r>
            <w:r w:rsidRPr="006608DE">
              <w:rPr>
                <w:szCs w:val="24"/>
              </w:rPr>
              <w:t xml:space="preserve"> лет и выше</w:t>
            </w:r>
          </w:p>
        </w:tc>
        <w:tc>
          <w:tcPr>
            <w:tcW w:w="4365" w:type="dxa"/>
            <w:vAlign w:val="center"/>
          </w:tcPr>
          <w:p w:rsidR="00986FAD" w:rsidRPr="006608DE" w:rsidRDefault="00986FAD" w:rsidP="00713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608DE">
              <w:rPr>
                <w:szCs w:val="24"/>
              </w:rPr>
              <w:t>0</w:t>
            </w:r>
          </w:p>
        </w:tc>
      </w:tr>
    </w:tbl>
    <w:p w:rsidR="00986FAD" w:rsidRPr="005355CD" w:rsidRDefault="00986FAD" w:rsidP="00986FAD">
      <w:pPr>
        <w:pStyle w:val="ConsPlusNormal"/>
        <w:ind w:firstLine="540"/>
        <w:jc w:val="both"/>
        <w:rPr>
          <w:sz w:val="16"/>
          <w:szCs w:val="16"/>
        </w:rPr>
      </w:pP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</w:t>
      </w:r>
      <w:r>
        <w:rPr>
          <w:sz w:val="28"/>
          <w:szCs w:val="28"/>
        </w:rPr>
        <w:t>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5) ежемесячная надбавка за государственные награды Российской Федерации - в размере 25 процентов должностного оклада</w:t>
      </w:r>
      <w:r>
        <w:rPr>
          <w:sz w:val="28"/>
          <w:szCs w:val="28"/>
        </w:rPr>
        <w:t>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6) ежемесячная надбавка за ученую степень кандидатам наук - в размере 10 процентов должностного оклада, докторам наук - в размере 20 процентов должностного оклада</w:t>
      </w:r>
      <w:r>
        <w:rPr>
          <w:sz w:val="28"/>
          <w:szCs w:val="28"/>
        </w:rPr>
        <w:t>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 xml:space="preserve">7) ежемесячное денежное поощрение лицам, замещающим должности муниципальной службы, в размере </w:t>
      </w:r>
      <w:proofErr w:type="gramStart"/>
      <w:r w:rsidRPr="00D7741A">
        <w:rPr>
          <w:sz w:val="28"/>
          <w:szCs w:val="28"/>
        </w:rPr>
        <w:t>одного  должностн</w:t>
      </w:r>
      <w:r>
        <w:rPr>
          <w:sz w:val="28"/>
          <w:szCs w:val="28"/>
        </w:rPr>
        <w:t>ого</w:t>
      </w:r>
      <w:proofErr w:type="gramEnd"/>
      <w:r w:rsidRPr="00D7741A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а.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8) премия за выполнение особо важного и сложного задания.</w:t>
      </w:r>
    </w:p>
    <w:p w:rsidR="00986FAD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lastRenderedPageBreak/>
        <w:t>Размер преми</w:t>
      </w:r>
      <w:r>
        <w:rPr>
          <w:sz w:val="28"/>
          <w:szCs w:val="28"/>
        </w:rPr>
        <w:t>и</w:t>
      </w:r>
      <w:r w:rsidRPr="005355CD">
        <w:rPr>
          <w:sz w:val="28"/>
          <w:szCs w:val="28"/>
        </w:rPr>
        <w:t xml:space="preserve"> </w:t>
      </w:r>
      <w:r w:rsidRPr="00D7741A">
        <w:rPr>
          <w:sz w:val="28"/>
          <w:szCs w:val="28"/>
        </w:rPr>
        <w:t>за выполнение особо важного и сложного задания в пределах фонда оплаты труда максимальными размерами не ограничивается</w:t>
      </w:r>
      <w:r>
        <w:rPr>
          <w:sz w:val="28"/>
          <w:szCs w:val="28"/>
        </w:rPr>
        <w:t>.</w:t>
      </w:r>
      <w:r w:rsidRPr="00535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Денежное поощрение работников и выплата премий за выполнение особо важного и сложного задания выплачиваются в соответствии с Положением о премировании (приложение 3</w:t>
      </w:r>
      <w:proofErr w:type="gramStart"/>
      <w:r>
        <w:rPr>
          <w:sz w:val="28"/>
          <w:szCs w:val="28"/>
        </w:rPr>
        <w:t xml:space="preserve">) </w:t>
      </w:r>
      <w:r w:rsidRPr="00D7741A">
        <w:rPr>
          <w:sz w:val="28"/>
          <w:szCs w:val="28"/>
        </w:rPr>
        <w:t>.</w:t>
      </w:r>
      <w:proofErr w:type="gramEnd"/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bookmarkStart w:id="1" w:name="P183"/>
      <w:bookmarkEnd w:id="1"/>
      <w:r w:rsidRPr="00D7741A">
        <w:rPr>
          <w:sz w:val="28"/>
          <w:szCs w:val="28"/>
        </w:rPr>
        <w:t>9) единовременная выплата при предоставлении ежегодного оплачиваемого отпуска в размере одного должностного оклада и материальная помощь в размере двух должностных окладов.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Указанные выплаты осуществляются на основании личного заявления лиц, замещающих должности муниципальной службы</w:t>
      </w:r>
      <w:r>
        <w:rPr>
          <w:sz w:val="28"/>
          <w:szCs w:val="28"/>
        </w:rPr>
        <w:t>,</w:t>
      </w:r>
      <w:r w:rsidRPr="00D7741A">
        <w:rPr>
          <w:sz w:val="28"/>
          <w:szCs w:val="28"/>
        </w:rPr>
        <w:t xml:space="preserve"> при предоставлении ежегодного оплачиваемого отпуска.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10) материальная помощь лицам, замещающим должности муниципальной службы.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Материальная помощь выплачивается по усмотрению работодателя в следующих случаях (</w:t>
      </w:r>
      <w:r>
        <w:rPr>
          <w:sz w:val="28"/>
          <w:szCs w:val="28"/>
        </w:rPr>
        <w:t>кроме</w:t>
      </w:r>
      <w:r w:rsidRPr="00D7741A">
        <w:rPr>
          <w:sz w:val="28"/>
          <w:szCs w:val="28"/>
        </w:rPr>
        <w:t xml:space="preserve"> случая, установленного </w:t>
      </w:r>
      <w:hyperlink w:anchor="P183" w:history="1">
        <w:r w:rsidRPr="00D7741A">
          <w:rPr>
            <w:sz w:val="28"/>
            <w:szCs w:val="28"/>
          </w:rPr>
          <w:t>подпунктом 9 пункта 5</w:t>
        </w:r>
      </w:hyperlink>
      <w:r w:rsidRPr="00D7741A">
        <w:rPr>
          <w:sz w:val="28"/>
          <w:szCs w:val="28"/>
        </w:rPr>
        <w:t>):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- при возникновении чрезвычайных ситуаций (авария, пожар, кража, наводнение и тому подобное);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- в связи с юбилейными датами</w:t>
      </w:r>
      <w:r>
        <w:rPr>
          <w:sz w:val="28"/>
          <w:szCs w:val="28"/>
        </w:rPr>
        <w:t xml:space="preserve"> в соответствии с Трудовым кодексом РФ</w:t>
      </w:r>
      <w:r w:rsidRPr="00D7741A">
        <w:rPr>
          <w:sz w:val="28"/>
          <w:szCs w:val="28"/>
        </w:rPr>
        <w:t>;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- для лечения;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- в связи с прекращением муниципальной службы по причине выхода на пенсию по достижении пенсионного возраста, а также в связи с инвалидностью;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- в иных случаях при наличии уважительных причин, таких, как трудная жизненная ситуация, сложные семейные обстоятельства и тому подобное.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8B5569">
        <w:rPr>
          <w:sz w:val="28"/>
          <w:szCs w:val="28"/>
        </w:rPr>
        <w:t xml:space="preserve">Решение о выплате материальной помощи принимает должностное лицо, обладающее правом назначения работника на соответствующую должность муниципальной службы, </w:t>
      </w:r>
      <w:r>
        <w:rPr>
          <w:sz w:val="28"/>
          <w:szCs w:val="28"/>
        </w:rPr>
        <w:t xml:space="preserve">и </w:t>
      </w:r>
      <w:r w:rsidRPr="008B5569">
        <w:rPr>
          <w:sz w:val="28"/>
          <w:szCs w:val="28"/>
        </w:rPr>
        <w:t xml:space="preserve">на основании личного заявления </w:t>
      </w:r>
      <w:r w:rsidRPr="00D7741A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D7741A">
        <w:rPr>
          <w:sz w:val="28"/>
          <w:szCs w:val="28"/>
        </w:rPr>
        <w:t>, замещающ</w:t>
      </w:r>
      <w:r>
        <w:rPr>
          <w:sz w:val="28"/>
          <w:szCs w:val="28"/>
        </w:rPr>
        <w:t>его должность</w:t>
      </w:r>
      <w:r w:rsidRPr="00D7741A">
        <w:rPr>
          <w:sz w:val="28"/>
          <w:szCs w:val="28"/>
        </w:rPr>
        <w:t xml:space="preserve"> муниципальной службы</w:t>
      </w:r>
      <w:r w:rsidRPr="008B5569">
        <w:rPr>
          <w:sz w:val="28"/>
          <w:szCs w:val="28"/>
        </w:rPr>
        <w:t>. Выплата материальной помощи оформляется правовым, локальным</w:t>
      </w:r>
      <w:r>
        <w:rPr>
          <w:sz w:val="28"/>
          <w:szCs w:val="28"/>
        </w:rPr>
        <w:t xml:space="preserve"> </w:t>
      </w:r>
      <w:r w:rsidRPr="00D7741A">
        <w:rPr>
          <w:sz w:val="28"/>
          <w:szCs w:val="28"/>
        </w:rPr>
        <w:t>актом. Размер материальной помощи определяется индивидуально в каждой конкретной ситуации, исходя из экономии фонда оплаты труда.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6. Оплата труда выборного должностного лица и иных должностных лиц местного самоуправления, депутатов, осуществляющих свои полномочия на постоянной основе, и лиц, замещающих должности муниципальной службы, производится за счет средств, утвержденных решением Со</w:t>
      </w:r>
      <w:r>
        <w:rPr>
          <w:sz w:val="28"/>
          <w:szCs w:val="28"/>
        </w:rPr>
        <w:t xml:space="preserve">вета депутатов </w:t>
      </w:r>
      <w:proofErr w:type="gramStart"/>
      <w:r>
        <w:rPr>
          <w:sz w:val="28"/>
          <w:szCs w:val="28"/>
        </w:rPr>
        <w:t>о  сельском</w:t>
      </w:r>
      <w:proofErr w:type="gramEnd"/>
      <w:r w:rsidRPr="00D7741A">
        <w:rPr>
          <w:sz w:val="28"/>
          <w:szCs w:val="28"/>
        </w:rPr>
        <w:t xml:space="preserve"> бюджете на очередной финансовый год по фонду оплаты труда органов местного самоуправления.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При формировании фонда оплаты труда работников органов местного самоуправления, на соответствующий финансовый год предусматриваются следующие средства: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bookmarkStart w:id="2" w:name="P199"/>
      <w:bookmarkEnd w:id="2"/>
      <w:r w:rsidRPr="00D7741A">
        <w:rPr>
          <w:sz w:val="28"/>
          <w:szCs w:val="28"/>
        </w:rPr>
        <w:t>1) на оплату труда выборного должностного лица и иных должностных лиц местного самоуправления, депутатов, осуществляющих свои полномочия на постоянной основе, в размере: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двенадцати денежных вознаграждений;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надбавка за работу со сведениями, составляющими государственную тайну, в размере фактических выплат;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надбавки за</w:t>
      </w:r>
      <w:r w:rsidRPr="00D7741A">
        <w:rPr>
          <w:b/>
          <w:sz w:val="28"/>
          <w:szCs w:val="28"/>
        </w:rPr>
        <w:t xml:space="preserve"> </w:t>
      </w:r>
      <w:r w:rsidRPr="00D7741A">
        <w:rPr>
          <w:sz w:val="28"/>
          <w:szCs w:val="28"/>
        </w:rPr>
        <w:t xml:space="preserve">государственные награды Российской Федерации, ученые степени </w:t>
      </w:r>
      <w:r w:rsidRPr="00D7741A">
        <w:rPr>
          <w:sz w:val="28"/>
          <w:szCs w:val="28"/>
        </w:rPr>
        <w:lastRenderedPageBreak/>
        <w:t>в размере фактических выплат;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bookmarkStart w:id="3" w:name="P204"/>
      <w:bookmarkEnd w:id="3"/>
      <w:r w:rsidRPr="009675B3">
        <w:rPr>
          <w:sz w:val="28"/>
          <w:szCs w:val="28"/>
        </w:rPr>
        <w:t>2) на оплату труда лиц, замещающих должности муниципальной службы: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должностной оклад в размере двенадцати должностных окладов;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надбавка за выслугу лет в размере трех должностных окладов;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надбавка за особые условия муниципальной службы в размере четырнадцати должностных окладов;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 xml:space="preserve">надбавка за работу со сведениями, составляющими государственную тайну, в размере фактических выплат; </w:t>
      </w:r>
    </w:p>
    <w:p w:rsidR="00986FAD" w:rsidRPr="00997D19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97D19">
        <w:rPr>
          <w:sz w:val="28"/>
          <w:szCs w:val="28"/>
        </w:rPr>
        <w:t>надбавки за государственные награды Российской Федерации, ученые степени в размере фактических выплат;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ежемесячное денежное поощрение в размере двенадцати должностных окладов;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единовременная выплата при предоставлении ежегодного оплачиваемого отпуска и материальная помощь всего в размере трех должностных окладов;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премии за выполнение особо важного и сложного задания в размере двух должностных окладов;</w:t>
      </w:r>
    </w:p>
    <w:p w:rsidR="00986FAD" w:rsidRPr="009675B3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9675B3">
        <w:rPr>
          <w:sz w:val="28"/>
          <w:szCs w:val="28"/>
        </w:rPr>
        <w:t>надбавка за классный чин в размере четырех должностных окладов.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7. Экономия по фонду оплаты труда остается в распоряжении органов местного самоуправления и используется в текущем финансовом году на выплату премий, материальной помощи и иных выплат, предусмотренных правовыми актами.</w:t>
      </w:r>
    </w:p>
    <w:p w:rsidR="00986FAD" w:rsidRPr="00D7741A" w:rsidRDefault="00986FAD" w:rsidP="00986FAD">
      <w:pPr>
        <w:pStyle w:val="ConsPlusNormal"/>
        <w:ind w:firstLine="54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 xml:space="preserve">8. Представитель нанимателя (работодателя) вправе перераспределить средства фонда оплаты труда выборного должностного лица и иных должностных лиц местного самоуправления, депутатов, осуществляющих свои полномочия на постоянной основе, и лиц, замещающих должности муниципальной службы, между выплатами, предусмотренными </w:t>
      </w:r>
      <w:hyperlink w:anchor="P199" w:history="1">
        <w:r w:rsidRPr="00D7741A">
          <w:rPr>
            <w:sz w:val="28"/>
            <w:szCs w:val="28"/>
          </w:rPr>
          <w:t>подпунктами 1</w:t>
        </w:r>
      </w:hyperlink>
      <w:r w:rsidRPr="00D7741A">
        <w:rPr>
          <w:sz w:val="28"/>
          <w:szCs w:val="28"/>
        </w:rPr>
        <w:t xml:space="preserve">, </w:t>
      </w:r>
      <w:hyperlink w:anchor="P204" w:history="1">
        <w:r w:rsidRPr="00D7741A">
          <w:rPr>
            <w:sz w:val="28"/>
            <w:szCs w:val="28"/>
          </w:rPr>
          <w:t>2 пункта 6</w:t>
        </w:r>
      </w:hyperlink>
      <w:r w:rsidRPr="00D7741A">
        <w:rPr>
          <w:sz w:val="28"/>
          <w:szCs w:val="28"/>
        </w:rPr>
        <w:t xml:space="preserve"> настоящего Порядка.</w:t>
      </w:r>
    </w:p>
    <w:p w:rsidR="00986FAD" w:rsidRPr="00D7741A" w:rsidRDefault="00986FAD" w:rsidP="00986FAD">
      <w:pPr>
        <w:pStyle w:val="ConsPlusNormal"/>
        <w:jc w:val="both"/>
        <w:rPr>
          <w:sz w:val="28"/>
          <w:szCs w:val="28"/>
        </w:rPr>
      </w:pPr>
    </w:p>
    <w:p w:rsidR="00986FAD" w:rsidRDefault="00986FAD" w:rsidP="00986FAD">
      <w:pPr>
        <w:jc w:val="right"/>
        <w:outlineLvl w:val="0"/>
        <w:rPr>
          <w:sz w:val="28"/>
          <w:szCs w:val="28"/>
        </w:rPr>
      </w:pPr>
    </w:p>
    <w:p w:rsidR="00986FAD" w:rsidRPr="00D7741A" w:rsidRDefault="00986FAD" w:rsidP="00986FAD">
      <w:pPr>
        <w:jc w:val="right"/>
        <w:outlineLvl w:val="0"/>
        <w:rPr>
          <w:sz w:val="28"/>
          <w:szCs w:val="28"/>
        </w:rPr>
      </w:pPr>
    </w:p>
    <w:p w:rsidR="00986FAD" w:rsidRDefault="00986FAD" w:rsidP="00986FAD">
      <w:pPr>
        <w:pStyle w:val="ConsPlusNormal"/>
        <w:tabs>
          <w:tab w:val="left" w:pos="720"/>
        </w:tabs>
        <w:spacing w:line="360" w:lineRule="auto"/>
        <w:ind w:hanging="180"/>
        <w:jc w:val="both"/>
        <w:rPr>
          <w:sz w:val="28"/>
          <w:szCs w:val="28"/>
        </w:rPr>
      </w:pPr>
      <w:r w:rsidRPr="00D7741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поселения</w:t>
      </w:r>
      <w:r w:rsidRPr="00D7741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Pr="00D77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И.Х.Шагеева</w:t>
      </w:r>
      <w:proofErr w:type="spellEnd"/>
    </w:p>
    <w:p w:rsidR="00986FAD" w:rsidRPr="00D7741A" w:rsidRDefault="00986FAD" w:rsidP="00986FAD">
      <w:pPr>
        <w:pStyle w:val="ConsPlusNormal"/>
        <w:tabs>
          <w:tab w:val="left" w:pos="720"/>
        </w:tabs>
        <w:spacing w:line="360" w:lineRule="auto"/>
        <w:ind w:hanging="180"/>
        <w:jc w:val="both"/>
        <w:rPr>
          <w:sz w:val="28"/>
          <w:szCs w:val="28"/>
        </w:rPr>
      </w:pPr>
    </w:p>
    <w:p w:rsidR="00986FAD" w:rsidRPr="00F50C47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Pr="00F50C47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Default="00986FAD" w:rsidP="00986FAD">
      <w:pPr>
        <w:pStyle w:val="ConsPlusNormal"/>
        <w:jc w:val="both"/>
      </w:pPr>
    </w:p>
    <w:p w:rsidR="00986FAD" w:rsidRPr="00F50C47" w:rsidRDefault="00986FAD" w:rsidP="00986FAD">
      <w:pPr>
        <w:pStyle w:val="ConsPlusNormal"/>
        <w:jc w:val="both"/>
      </w:pPr>
    </w:p>
    <w:p w:rsidR="00986FAD" w:rsidRPr="00F50C47" w:rsidRDefault="00986FAD" w:rsidP="00986FAD">
      <w:pPr>
        <w:pStyle w:val="ConsPlusNormal"/>
        <w:jc w:val="right"/>
        <w:outlineLvl w:val="1"/>
      </w:pPr>
      <w:r w:rsidRPr="00F50C47">
        <w:lastRenderedPageBreak/>
        <w:t>Приложение 1</w:t>
      </w:r>
    </w:p>
    <w:p w:rsidR="00986FAD" w:rsidRPr="00F50C47" w:rsidRDefault="00986FAD" w:rsidP="00986FAD">
      <w:pPr>
        <w:pStyle w:val="ConsPlusNormal"/>
        <w:jc w:val="right"/>
      </w:pPr>
      <w:r w:rsidRPr="00F50C47">
        <w:t>к Порядку</w:t>
      </w:r>
    </w:p>
    <w:p w:rsidR="00986FAD" w:rsidRPr="00F50C47" w:rsidRDefault="00986FAD" w:rsidP="00986FAD">
      <w:pPr>
        <w:pStyle w:val="ConsPlusNormal"/>
        <w:jc w:val="center"/>
      </w:pPr>
      <w:r>
        <w:t xml:space="preserve">                                                                              </w:t>
      </w:r>
      <w:r w:rsidRPr="00F50C47">
        <w:t>установления размеров</w:t>
      </w:r>
      <w:r>
        <w:t xml:space="preserve"> </w:t>
      </w:r>
      <w:r w:rsidRPr="00F50C47">
        <w:t>и условий оплаты труда</w:t>
      </w:r>
    </w:p>
    <w:p w:rsidR="00986FAD" w:rsidRPr="00F50C47" w:rsidRDefault="00986FAD" w:rsidP="00986FAD">
      <w:pPr>
        <w:pStyle w:val="ConsPlusNormal"/>
        <w:jc w:val="center"/>
      </w:pPr>
      <w:r>
        <w:t xml:space="preserve">                                                             </w:t>
      </w:r>
      <w:r w:rsidRPr="00F50C47">
        <w:t>выборного должностного лица</w:t>
      </w:r>
      <w:r>
        <w:t xml:space="preserve"> </w:t>
      </w:r>
      <w:r w:rsidRPr="00F50C47">
        <w:t>и иных должностных лиц</w:t>
      </w:r>
    </w:p>
    <w:p w:rsidR="00986FAD" w:rsidRDefault="00986FAD" w:rsidP="00986FAD">
      <w:pPr>
        <w:pStyle w:val="ConsPlusNormal"/>
        <w:ind w:left="2124"/>
        <w:jc w:val="right"/>
      </w:pPr>
      <w:r>
        <w:t xml:space="preserve">                          </w:t>
      </w:r>
      <w:r w:rsidRPr="00F50C47">
        <w:t>местного самоуправления, депутатов,</w:t>
      </w:r>
      <w:r>
        <w:t xml:space="preserve"> </w:t>
      </w:r>
      <w:r w:rsidRPr="00F50C47">
        <w:t xml:space="preserve">осуществляющих </w:t>
      </w:r>
      <w:r>
        <w:t xml:space="preserve">                                                                    </w:t>
      </w:r>
      <w:r w:rsidRPr="00F50C47">
        <w:t>свои полномочия</w:t>
      </w:r>
      <w:r>
        <w:t xml:space="preserve"> </w:t>
      </w:r>
      <w:r w:rsidRPr="00F50C47">
        <w:t>на постоянной основе, и лиц,</w:t>
      </w:r>
      <w:r>
        <w:t xml:space="preserve"> </w:t>
      </w:r>
    </w:p>
    <w:p w:rsidR="00986FAD" w:rsidRPr="00F50C47" w:rsidRDefault="00986FAD" w:rsidP="00986FAD">
      <w:pPr>
        <w:pStyle w:val="ConsPlusNormal"/>
        <w:ind w:left="2124"/>
        <w:jc w:val="right"/>
      </w:pPr>
      <w:r w:rsidRPr="00F50C47">
        <w:t>замещающих должности</w:t>
      </w:r>
      <w:r>
        <w:t xml:space="preserve"> </w:t>
      </w:r>
      <w:r w:rsidRPr="00F50C47">
        <w:t>муниципальной службы</w:t>
      </w:r>
    </w:p>
    <w:p w:rsidR="00986FAD" w:rsidRPr="005A1006" w:rsidRDefault="00986FAD" w:rsidP="00986FAD">
      <w:pPr>
        <w:pStyle w:val="Style2"/>
        <w:widowControl/>
        <w:rPr>
          <w:rStyle w:val="FontStyle12"/>
          <w:sz w:val="26"/>
          <w:szCs w:val="26"/>
        </w:rPr>
      </w:pPr>
    </w:p>
    <w:p w:rsidR="00986FAD" w:rsidRDefault="00986FAD" w:rsidP="00986FAD">
      <w:pPr>
        <w:pStyle w:val="ConsPlusNormal"/>
        <w:jc w:val="right"/>
      </w:pPr>
    </w:p>
    <w:p w:rsidR="00986FAD" w:rsidRDefault="00986FAD" w:rsidP="00986FAD">
      <w:pPr>
        <w:pStyle w:val="ConsPlusNormal"/>
        <w:jc w:val="right"/>
      </w:pPr>
    </w:p>
    <w:p w:rsidR="00986FAD" w:rsidRPr="00F50C47" w:rsidRDefault="00986FAD" w:rsidP="00986FAD">
      <w:pPr>
        <w:pStyle w:val="ConsPlusNormal"/>
        <w:jc w:val="right"/>
      </w:pPr>
    </w:p>
    <w:p w:rsidR="00986FAD" w:rsidRPr="00F50C47" w:rsidRDefault="00986FAD" w:rsidP="00986FAD">
      <w:pPr>
        <w:pStyle w:val="ConsPlusNormal"/>
        <w:jc w:val="both"/>
      </w:pPr>
    </w:p>
    <w:p w:rsidR="00986FAD" w:rsidRPr="00F50C47" w:rsidRDefault="00986FAD" w:rsidP="00986FAD">
      <w:pPr>
        <w:pStyle w:val="ConsPlusNormal"/>
        <w:jc w:val="center"/>
        <w:rPr>
          <w:szCs w:val="24"/>
        </w:rPr>
      </w:pPr>
      <w:bookmarkStart w:id="4" w:name="P238"/>
      <w:bookmarkEnd w:id="4"/>
      <w:r w:rsidRPr="00F50C47">
        <w:rPr>
          <w:szCs w:val="24"/>
        </w:rPr>
        <w:t>РАЗМЕРЫ</w:t>
      </w:r>
    </w:p>
    <w:p w:rsidR="00986FAD" w:rsidRPr="00F50C47" w:rsidRDefault="00986FAD" w:rsidP="00986FAD">
      <w:pPr>
        <w:pStyle w:val="ConsPlusNormal"/>
        <w:jc w:val="both"/>
        <w:rPr>
          <w:szCs w:val="24"/>
        </w:rPr>
      </w:pPr>
      <w:r w:rsidRPr="00F50C47">
        <w:rPr>
          <w:szCs w:val="24"/>
        </w:rPr>
        <w:t>денежных вознаграждений и дополнительных выплат</w:t>
      </w:r>
      <w:r>
        <w:rPr>
          <w:szCs w:val="24"/>
        </w:rPr>
        <w:t xml:space="preserve"> </w:t>
      </w:r>
      <w:r w:rsidRPr="00F50C47">
        <w:rPr>
          <w:szCs w:val="24"/>
        </w:rPr>
        <w:t>выборному должностному лицу и иным должностным лицам</w:t>
      </w:r>
      <w:r>
        <w:rPr>
          <w:szCs w:val="24"/>
        </w:rPr>
        <w:t xml:space="preserve"> </w:t>
      </w:r>
      <w:r w:rsidRPr="00F50C47">
        <w:rPr>
          <w:szCs w:val="24"/>
        </w:rPr>
        <w:t>местного самоуправления, депутатам, осуществляющим</w:t>
      </w:r>
    </w:p>
    <w:p w:rsidR="00986FAD" w:rsidRPr="00F50C47" w:rsidRDefault="00986FAD" w:rsidP="00986FAD">
      <w:pPr>
        <w:pStyle w:val="ConsPlusNormal"/>
        <w:jc w:val="both"/>
        <w:rPr>
          <w:szCs w:val="24"/>
        </w:rPr>
      </w:pPr>
      <w:r w:rsidRPr="00F50C47">
        <w:rPr>
          <w:szCs w:val="24"/>
        </w:rPr>
        <w:t>свои полномочия на постоянной основе</w:t>
      </w:r>
    </w:p>
    <w:p w:rsidR="00986FAD" w:rsidRPr="00986FAD" w:rsidRDefault="00986FAD" w:rsidP="00986FAD">
      <w:pPr>
        <w:jc w:val="both"/>
      </w:pPr>
    </w:p>
    <w:p w:rsidR="00986FAD" w:rsidRPr="00986FAD" w:rsidRDefault="00986FAD" w:rsidP="00986FAD">
      <w:pPr>
        <w:jc w:val="both"/>
      </w:pPr>
      <w:r>
        <w:t>1.Денежные вознаграждения</w:t>
      </w:r>
      <w:r w:rsidRPr="00986FAD">
        <w:t>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355"/>
      </w:tblGrid>
      <w:tr w:rsidR="00986FAD" w:rsidRPr="00F50C47" w:rsidTr="0071383E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4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47">
              <w:rPr>
                <w:rFonts w:ascii="Times New Roman" w:hAnsi="Times New Roman" w:cs="Times New Roman"/>
                <w:sz w:val="24"/>
                <w:szCs w:val="24"/>
              </w:rPr>
              <w:t xml:space="preserve">Размер денежного       </w:t>
            </w:r>
            <w:r w:rsidRPr="00F50C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вознаграждения выборных    </w:t>
            </w:r>
            <w:r w:rsidRPr="00F50C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поселения</w:t>
            </w:r>
            <w:r w:rsidRPr="00F50C47">
              <w:rPr>
                <w:rFonts w:ascii="Times New Roman" w:hAnsi="Times New Roman" w:cs="Times New Roman"/>
                <w:sz w:val="24"/>
                <w:szCs w:val="24"/>
              </w:rPr>
              <w:t>, осуществляющих свои</w:t>
            </w:r>
            <w:r w:rsidRPr="00F50C47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полномочия на постоянной основе, рублей</w:t>
            </w:r>
          </w:p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AD" w:rsidRPr="00F50C47" w:rsidTr="0071383E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30957</w:t>
            </w:r>
            <w:r w:rsidRPr="00F50C4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86FAD" w:rsidRPr="00F50C47" w:rsidRDefault="00986FAD" w:rsidP="00986FAD">
      <w:pPr>
        <w:jc w:val="both"/>
      </w:pPr>
    </w:p>
    <w:p w:rsidR="00986FAD" w:rsidRPr="00E274BC" w:rsidRDefault="00986FAD" w:rsidP="00986FAD">
      <w:pPr>
        <w:jc w:val="both"/>
      </w:pPr>
      <w:r w:rsidRPr="00F50C47">
        <w:t>2.Должностные оклады</w:t>
      </w:r>
      <w:r w:rsidRPr="00E274BC">
        <w:t>: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355"/>
      </w:tblGrid>
      <w:tr w:rsidR="00986FAD" w:rsidRPr="00F50C47" w:rsidTr="0071383E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4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47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</w:t>
            </w:r>
          </w:p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AD" w:rsidRPr="00F50C47" w:rsidTr="0071383E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</w:t>
            </w:r>
          </w:p>
        </w:tc>
      </w:tr>
    </w:tbl>
    <w:p w:rsidR="00986FAD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 xml:space="preserve"> </w:t>
      </w: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 xml:space="preserve">Должностные оклады устанавливаются в целях расчета дополнительных выплат.  </w:t>
      </w:r>
    </w:p>
    <w:p w:rsidR="00986FAD" w:rsidRPr="001B7828" w:rsidRDefault="00986FAD" w:rsidP="00986FAD">
      <w:pPr>
        <w:pStyle w:val="ConsPlusNormal"/>
        <w:ind w:firstLine="540"/>
        <w:jc w:val="both"/>
        <w:rPr>
          <w:szCs w:val="24"/>
        </w:rPr>
      </w:pP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>3.Дополнительные выплаты:</w:t>
      </w: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>1) ежемесячная надбавка за работу со сведениями, составляющими государственную тайну в размере, установленном нормативными правовыми актами Российской Федерации;</w:t>
      </w: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>2) за государственные награды Российской Федерации в размере 25 процентов должностного оклада;</w:t>
      </w: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>3) за ученую степень:</w:t>
      </w: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>кандидата наук - 10 процентов должностного оклада;</w:t>
      </w:r>
    </w:p>
    <w:p w:rsidR="00986FAD" w:rsidRPr="00F50C47" w:rsidRDefault="00986FAD" w:rsidP="00986FAD">
      <w:pPr>
        <w:pStyle w:val="ConsPlusNormal"/>
        <w:ind w:firstLine="540"/>
        <w:jc w:val="both"/>
        <w:rPr>
          <w:szCs w:val="24"/>
        </w:rPr>
      </w:pPr>
      <w:r w:rsidRPr="00F50C47">
        <w:rPr>
          <w:szCs w:val="24"/>
        </w:rPr>
        <w:t>доктора наук - 20 процентов должностного оклада.</w:t>
      </w: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Pr="00F50C47" w:rsidRDefault="00986FAD" w:rsidP="00986FAD">
      <w:pPr>
        <w:pStyle w:val="ConsPlusNormal"/>
        <w:jc w:val="right"/>
        <w:outlineLvl w:val="1"/>
      </w:pPr>
      <w:r w:rsidRPr="00F50C47">
        <w:t>Приложение 2</w:t>
      </w:r>
    </w:p>
    <w:p w:rsidR="00986FAD" w:rsidRPr="00F50C47" w:rsidRDefault="00986FAD" w:rsidP="00986FAD">
      <w:pPr>
        <w:pStyle w:val="ConsPlusNormal"/>
        <w:jc w:val="right"/>
      </w:pPr>
      <w:r w:rsidRPr="00F50C47">
        <w:t>к Порядку</w:t>
      </w:r>
    </w:p>
    <w:p w:rsidR="00986FAD" w:rsidRPr="00F50C47" w:rsidRDefault="00986FAD" w:rsidP="00986FAD">
      <w:pPr>
        <w:pStyle w:val="ConsPlusNormal"/>
        <w:jc w:val="center"/>
      </w:pPr>
      <w:r>
        <w:t xml:space="preserve">                                                                              </w:t>
      </w:r>
      <w:r w:rsidRPr="00F50C47">
        <w:t>установления размеров</w:t>
      </w:r>
      <w:r>
        <w:t xml:space="preserve"> </w:t>
      </w:r>
      <w:r w:rsidRPr="00F50C47">
        <w:t>и условий оплаты труда</w:t>
      </w:r>
    </w:p>
    <w:p w:rsidR="00986FAD" w:rsidRPr="00F50C47" w:rsidRDefault="00986FAD" w:rsidP="00986FAD">
      <w:pPr>
        <w:pStyle w:val="ConsPlusNormal"/>
        <w:jc w:val="center"/>
      </w:pPr>
      <w:r>
        <w:t xml:space="preserve">                                                             </w:t>
      </w:r>
      <w:r w:rsidRPr="00F50C47">
        <w:t>выборного должностного лица</w:t>
      </w:r>
      <w:r>
        <w:t xml:space="preserve"> </w:t>
      </w:r>
      <w:r w:rsidRPr="00F50C47">
        <w:t>и иных должностных лиц</w:t>
      </w:r>
    </w:p>
    <w:p w:rsidR="00986FAD" w:rsidRDefault="00986FAD" w:rsidP="00986FAD">
      <w:pPr>
        <w:pStyle w:val="ConsPlusNormal"/>
        <w:ind w:left="2124"/>
        <w:jc w:val="right"/>
      </w:pPr>
      <w:r>
        <w:t xml:space="preserve">                          </w:t>
      </w:r>
      <w:r w:rsidRPr="00F50C47">
        <w:t>местного самоуправления, депутатов,</w:t>
      </w:r>
      <w:r>
        <w:t xml:space="preserve"> </w:t>
      </w:r>
      <w:r w:rsidRPr="00F50C47">
        <w:t xml:space="preserve">осуществляющих </w:t>
      </w:r>
      <w:r>
        <w:t xml:space="preserve">                                                                    </w:t>
      </w:r>
      <w:r w:rsidRPr="00F50C47">
        <w:t>свои полномочия</w:t>
      </w:r>
      <w:r>
        <w:t xml:space="preserve"> </w:t>
      </w:r>
      <w:r w:rsidRPr="00F50C47">
        <w:t>на постоянной основе, и лиц,</w:t>
      </w:r>
      <w:r>
        <w:t xml:space="preserve"> </w:t>
      </w:r>
    </w:p>
    <w:p w:rsidR="00986FAD" w:rsidRPr="00F50C47" w:rsidRDefault="00986FAD" w:rsidP="00986FAD">
      <w:pPr>
        <w:pStyle w:val="ConsPlusNormal"/>
        <w:ind w:left="2124"/>
        <w:jc w:val="right"/>
      </w:pPr>
      <w:r w:rsidRPr="00F50C47">
        <w:t>замещающих должности</w:t>
      </w:r>
      <w:r>
        <w:t xml:space="preserve"> </w:t>
      </w:r>
      <w:r w:rsidRPr="00F50C47">
        <w:t>муниципальной службы</w:t>
      </w:r>
    </w:p>
    <w:p w:rsidR="00986FAD" w:rsidRPr="005A1006" w:rsidRDefault="00986FAD" w:rsidP="00986FAD">
      <w:pPr>
        <w:pStyle w:val="Style2"/>
        <w:widowControl/>
        <w:rPr>
          <w:rStyle w:val="FontStyle12"/>
          <w:sz w:val="26"/>
          <w:szCs w:val="26"/>
        </w:rPr>
      </w:pPr>
    </w:p>
    <w:p w:rsidR="00986FAD" w:rsidRPr="00F50C47" w:rsidRDefault="00986FAD" w:rsidP="00986FAD">
      <w:pPr>
        <w:pStyle w:val="ConsPlusNormal"/>
        <w:jc w:val="right"/>
      </w:pPr>
    </w:p>
    <w:p w:rsidR="00986FAD" w:rsidRPr="00F50C47" w:rsidRDefault="00986FAD" w:rsidP="00986FAD">
      <w:pPr>
        <w:jc w:val="center"/>
        <w:rPr>
          <w:sz w:val="26"/>
          <w:szCs w:val="26"/>
        </w:rPr>
      </w:pPr>
      <w:r w:rsidRPr="00F50C47">
        <w:rPr>
          <w:sz w:val="26"/>
          <w:szCs w:val="26"/>
        </w:rPr>
        <w:t xml:space="preserve">Размеры должностных окладов муниципальных служащих </w:t>
      </w:r>
    </w:p>
    <w:p w:rsidR="00986FAD" w:rsidRPr="00F50C47" w:rsidRDefault="00986FAD" w:rsidP="00986FAD">
      <w:pPr>
        <w:jc w:val="center"/>
        <w:rPr>
          <w:sz w:val="26"/>
          <w:szCs w:val="26"/>
        </w:rPr>
      </w:pPr>
      <w:r w:rsidRPr="00F50C47">
        <w:rPr>
          <w:sz w:val="26"/>
          <w:szCs w:val="26"/>
        </w:rPr>
        <w:t xml:space="preserve">органов местного самоуправления </w:t>
      </w:r>
    </w:p>
    <w:p w:rsidR="00986FAD" w:rsidRPr="00F50C47" w:rsidRDefault="00986FAD" w:rsidP="00986FAD">
      <w:pPr>
        <w:jc w:val="center"/>
        <w:rPr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986FAD" w:rsidRPr="00F50C47" w:rsidTr="0071383E">
        <w:trPr>
          <w:cantSplit/>
          <w:trHeight w:val="991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47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6FAD" w:rsidRPr="00F50C47" w:rsidRDefault="00986FAD" w:rsidP="0071383E">
            <w:pPr>
              <w:jc w:val="center"/>
              <w:rPr>
                <w:sz w:val="22"/>
                <w:szCs w:val="22"/>
                <w:lang w:val="en-US"/>
              </w:rPr>
            </w:pPr>
            <w:r w:rsidRPr="00F50C47">
              <w:rPr>
                <w:sz w:val="22"/>
                <w:szCs w:val="22"/>
              </w:rPr>
              <w:t>Размер должностных окладов,</w:t>
            </w:r>
          </w:p>
          <w:p w:rsidR="00986FAD" w:rsidRPr="00F50C47" w:rsidRDefault="00986FAD" w:rsidP="0071383E">
            <w:pPr>
              <w:jc w:val="center"/>
              <w:rPr>
                <w:sz w:val="22"/>
                <w:szCs w:val="22"/>
              </w:rPr>
            </w:pPr>
            <w:r w:rsidRPr="00F50C47">
              <w:rPr>
                <w:sz w:val="22"/>
                <w:szCs w:val="22"/>
              </w:rPr>
              <w:t>Рублей</w:t>
            </w:r>
          </w:p>
        </w:tc>
      </w:tr>
      <w:tr w:rsidR="00986FAD" w:rsidRPr="00F50C47" w:rsidTr="0071383E">
        <w:trPr>
          <w:cantSplit/>
          <w:trHeight w:val="21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AD" w:rsidRPr="00F50C47" w:rsidRDefault="00986FAD" w:rsidP="007138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4550-5750</w:t>
            </w:r>
          </w:p>
        </w:tc>
      </w:tr>
      <w:tr w:rsidR="00986FAD" w:rsidRPr="00F50C47" w:rsidTr="0071383E">
        <w:trPr>
          <w:cantSplit/>
          <w:trHeight w:val="21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AD" w:rsidRPr="00F50C47" w:rsidRDefault="00986FAD" w:rsidP="007138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0C47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I категории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FAD" w:rsidRPr="00F50C47" w:rsidRDefault="00986FAD" w:rsidP="007138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4550-5500</w:t>
            </w:r>
          </w:p>
        </w:tc>
      </w:tr>
    </w:tbl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jc w:val="right"/>
        <w:outlineLvl w:val="1"/>
      </w:pPr>
    </w:p>
    <w:p w:rsidR="00986FAD" w:rsidRDefault="00986FAD" w:rsidP="00986FAD">
      <w:pPr>
        <w:pStyle w:val="ConsPlusNormal"/>
        <w:outlineLvl w:val="1"/>
      </w:pPr>
    </w:p>
    <w:p w:rsidR="00986FAD" w:rsidRPr="00F50C47" w:rsidRDefault="00986FAD" w:rsidP="00986FAD">
      <w:pPr>
        <w:pStyle w:val="ConsPlusNormal"/>
        <w:jc w:val="right"/>
        <w:outlineLvl w:val="1"/>
      </w:pPr>
      <w:r w:rsidRPr="00F50C47">
        <w:lastRenderedPageBreak/>
        <w:t xml:space="preserve">Приложение </w:t>
      </w:r>
      <w:r>
        <w:t>3</w:t>
      </w:r>
    </w:p>
    <w:p w:rsidR="00986FAD" w:rsidRDefault="00986FAD" w:rsidP="00986FAD">
      <w:pPr>
        <w:pStyle w:val="ConsPlusNormal"/>
        <w:jc w:val="center"/>
      </w:pPr>
      <w:r>
        <w:t xml:space="preserve">                                                                                </w:t>
      </w:r>
      <w:r w:rsidRPr="00F50C47">
        <w:t xml:space="preserve">к </w:t>
      </w:r>
      <w:proofErr w:type="gramStart"/>
      <w:r w:rsidRPr="00F50C47">
        <w:t>Порядку</w:t>
      </w:r>
      <w:r>
        <w:t xml:space="preserve">  </w:t>
      </w:r>
      <w:r w:rsidRPr="00F50C47">
        <w:t>установления</w:t>
      </w:r>
      <w:proofErr w:type="gramEnd"/>
      <w:r w:rsidRPr="00F50C47">
        <w:t xml:space="preserve"> размеров</w:t>
      </w:r>
      <w:r>
        <w:t xml:space="preserve"> </w:t>
      </w:r>
      <w:r w:rsidRPr="00F50C47">
        <w:t xml:space="preserve">и условий </w:t>
      </w:r>
    </w:p>
    <w:p w:rsidR="00986FAD" w:rsidRDefault="00986FAD" w:rsidP="00986FAD">
      <w:pPr>
        <w:pStyle w:val="ConsPlusNormal"/>
        <w:jc w:val="right"/>
      </w:pPr>
      <w:r w:rsidRPr="00F50C47">
        <w:t>оплаты труда</w:t>
      </w:r>
      <w:r>
        <w:t xml:space="preserve"> </w:t>
      </w:r>
      <w:r w:rsidRPr="00F50C47">
        <w:t>выборного должностного лица</w:t>
      </w:r>
      <w:r>
        <w:t xml:space="preserve"> </w:t>
      </w:r>
      <w:r w:rsidRPr="00F50C47">
        <w:t xml:space="preserve">и иных </w:t>
      </w:r>
    </w:p>
    <w:p w:rsidR="00986FAD" w:rsidRDefault="00986FAD" w:rsidP="00986FAD">
      <w:pPr>
        <w:pStyle w:val="ConsPlusNormal"/>
        <w:jc w:val="right"/>
      </w:pPr>
      <w:r w:rsidRPr="00F50C47">
        <w:t xml:space="preserve">должностных </w:t>
      </w:r>
      <w:proofErr w:type="gramStart"/>
      <w:r w:rsidRPr="00F50C47">
        <w:t>лиц</w:t>
      </w:r>
      <w:r>
        <w:t xml:space="preserve">  </w:t>
      </w:r>
      <w:r w:rsidRPr="00F50C47">
        <w:t>местного</w:t>
      </w:r>
      <w:proofErr w:type="gramEnd"/>
      <w:r w:rsidRPr="00F50C47">
        <w:t xml:space="preserve"> самоуправления, депутатов,</w:t>
      </w:r>
      <w:r>
        <w:t xml:space="preserve"> </w:t>
      </w:r>
    </w:p>
    <w:p w:rsidR="00986FAD" w:rsidRDefault="00986FAD" w:rsidP="00986FAD">
      <w:pPr>
        <w:pStyle w:val="ConsPlusNormal"/>
        <w:jc w:val="right"/>
      </w:pPr>
      <w:proofErr w:type="gramStart"/>
      <w:r>
        <w:t xml:space="preserve">осуществляющих  </w:t>
      </w:r>
      <w:r w:rsidRPr="00F50C47">
        <w:t>свои</w:t>
      </w:r>
      <w:proofErr w:type="gramEnd"/>
      <w:r w:rsidRPr="00F50C47">
        <w:t xml:space="preserve"> полномочия</w:t>
      </w:r>
      <w:r>
        <w:t xml:space="preserve"> </w:t>
      </w:r>
      <w:r w:rsidRPr="00F50C47">
        <w:t xml:space="preserve">на постоянной основе, </w:t>
      </w:r>
    </w:p>
    <w:p w:rsidR="00986FAD" w:rsidRPr="00F50C47" w:rsidRDefault="00986FAD" w:rsidP="00986FAD">
      <w:pPr>
        <w:pStyle w:val="ConsPlusNormal"/>
        <w:jc w:val="right"/>
      </w:pPr>
      <w:r w:rsidRPr="00F50C47">
        <w:t>и лиц,</w:t>
      </w:r>
      <w:r>
        <w:t xml:space="preserve"> </w:t>
      </w:r>
      <w:r w:rsidRPr="00F50C47">
        <w:t>замещающих должности</w:t>
      </w:r>
      <w:r>
        <w:t xml:space="preserve"> </w:t>
      </w:r>
      <w:r w:rsidRPr="00F50C47">
        <w:t>муниципальной службы</w:t>
      </w:r>
    </w:p>
    <w:p w:rsidR="00986FAD" w:rsidRPr="005A1006" w:rsidRDefault="00986FAD" w:rsidP="00986FAD">
      <w:pPr>
        <w:pStyle w:val="Style2"/>
        <w:widowControl/>
        <w:rPr>
          <w:rStyle w:val="FontStyle12"/>
          <w:sz w:val="26"/>
          <w:szCs w:val="26"/>
        </w:rPr>
      </w:pPr>
    </w:p>
    <w:p w:rsidR="00986FAD" w:rsidRPr="00E274BC" w:rsidRDefault="00986FAD" w:rsidP="00986FAD">
      <w:pPr>
        <w:pStyle w:val="Style2"/>
        <w:widowControl/>
        <w:spacing w:line="240" w:lineRule="auto"/>
        <w:rPr>
          <w:rStyle w:val="FontStyle12"/>
          <w:sz w:val="26"/>
          <w:szCs w:val="26"/>
        </w:rPr>
      </w:pPr>
      <w:r w:rsidRPr="00E274BC">
        <w:rPr>
          <w:rStyle w:val="FontStyle12"/>
          <w:sz w:val="26"/>
          <w:szCs w:val="26"/>
        </w:rPr>
        <w:t xml:space="preserve">Положение о премировании </w:t>
      </w:r>
      <w:r w:rsidRPr="00E274BC">
        <w:rPr>
          <w:rStyle w:val="FontStyle13"/>
          <w:b w:val="0"/>
          <w:sz w:val="26"/>
          <w:szCs w:val="26"/>
        </w:rPr>
        <w:t>труда</w:t>
      </w:r>
      <w:r w:rsidRPr="00E274BC">
        <w:rPr>
          <w:rStyle w:val="FontStyle13"/>
          <w:sz w:val="26"/>
          <w:szCs w:val="26"/>
        </w:rPr>
        <w:t xml:space="preserve"> </w:t>
      </w:r>
      <w:r w:rsidRPr="00E274BC">
        <w:rPr>
          <w:rStyle w:val="FontStyle12"/>
          <w:sz w:val="26"/>
          <w:szCs w:val="26"/>
        </w:rPr>
        <w:t xml:space="preserve">работников </w:t>
      </w:r>
      <w:r w:rsidRPr="00E274BC">
        <w:rPr>
          <w:rStyle w:val="FontStyle15"/>
        </w:rPr>
        <w:t xml:space="preserve">органов местного самоуправления </w:t>
      </w:r>
      <w:r w:rsidRPr="00E274BC">
        <w:rPr>
          <w:rStyle w:val="FontStyle12"/>
          <w:sz w:val="26"/>
          <w:szCs w:val="26"/>
        </w:rPr>
        <w:t>Саринского сельского поселения</w:t>
      </w:r>
    </w:p>
    <w:p w:rsidR="00986FAD" w:rsidRPr="00220482" w:rsidRDefault="00986FAD" w:rsidP="00986FAD">
      <w:pPr>
        <w:pStyle w:val="Style4"/>
        <w:widowControl/>
        <w:ind w:right="29"/>
        <w:jc w:val="center"/>
        <w:rPr>
          <w:rFonts w:ascii="Times New Roman" w:hAnsi="Times New Roman" w:cs="Times New Roman"/>
          <w:sz w:val="16"/>
          <w:szCs w:val="16"/>
        </w:rPr>
      </w:pPr>
    </w:p>
    <w:p w:rsidR="00986FAD" w:rsidRPr="009452F2" w:rsidRDefault="00986FAD" w:rsidP="00986FAD">
      <w:pPr>
        <w:pStyle w:val="Style4"/>
        <w:widowControl/>
        <w:ind w:right="29"/>
        <w:jc w:val="center"/>
        <w:rPr>
          <w:rStyle w:val="FontStyle12"/>
          <w:sz w:val="26"/>
          <w:szCs w:val="26"/>
        </w:rPr>
      </w:pPr>
      <w:r w:rsidRPr="009452F2">
        <w:rPr>
          <w:rStyle w:val="FontStyle12"/>
          <w:sz w:val="26"/>
          <w:szCs w:val="26"/>
        </w:rPr>
        <w:t>1. Общие положения</w:t>
      </w:r>
    </w:p>
    <w:p w:rsidR="00986FAD" w:rsidRPr="009452F2" w:rsidRDefault="00986FAD" w:rsidP="00986FAD">
      <w:pPr>
        <w:pStyle w:val="Style5"/>
        <w:widowControl/>
        <w:tabs>
          <w:tab w:val="left" w:pos="0"/>
        </w:tabs>
        <w:spacing w:line="240" w:lineRule="auto"/>
        <w:ind w:right="10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     1. </w:t>
      </w:r>
      <w:r w:rsidRPr="009452F2">
        <w:rPr>
          <w:rStyle w:val="FontStyle12"/>
          <w:sz w:val="26"/>
          <w:szCs w:val="26"/>
        </w:rPr>
        <w:t>Настоящее Положение вводится в целях обеспечения поощрения высококачественного труда, проявления инициативы и творческого отношения к делу, необходимой ответственности за выполнение заданий.</w:t>
      </w:r>
    </w:p>
    <w:p w:rsidR="00986FAD" w:rsidRPr="009452F2" w:rsidRDefault="00986FAD" w:rsidP="00986FAD">
      <w:pPr>
        <w:pStyle w:val="Style5"/>
        <w:widowControl/>
        <w:numPr>
          <w:ilvl w:val="0"/>
          <w:numId w:val="2"/>
        </w:numPr>
        <w:tabs>
          <w:tab w:val="left" w:pos="211"/>
        </w:tabs>
        <w:spacing w:line="240" w:lineRule="auto"/>
        <w:ind w:firstLine="540"/>
        <w:rPr>
          <w:rStyle w:val="FontStyle12"/>
          <w:sz w:val="26"/>
          <w:szCs w:val="26"/>
        </w:rPr>
      </w:pPr>
      <w:r w:rsidRPr="009452F2">
        <w:rPr>
          <w:rStyle w:val="FontStyle12"/>
          <w:sz w:val="26"/>
          <w:szCs w:val="26"/>
        </w:rPr>
        <w:t xml:space="preserve">  Настоящее Положение распространяется на </w:t>
      </w:r>
      <w:r>
        <w:rPr>
          <w:rStyle w:val="FontStyle12"/>
          <w:sz w:val="26"/>
          <w:szCs w:val="26"/>
        </w:rPr>
        <w:t>лиц</w:t>
      </w:r>
      <w:r w:rsidRPr="009452F2">
        <w:rPr>
          <w:rStyle w:val="FontStyle14"/>
          <w:rFonts w:ascii="Times New Roman" w:hAnsi="Times New Roman" w:cs="Times New Roman"/>
          <w:sz w:val="26"/>
          <w:szCs w:val="26"/>
        </w:rPr>
        <w:t>,</w:t>
      </w:r>
      <w:r w:rsidRPr="009452F2">
        <w:rPr>
          <w:rStyle w:val="FontStyle13"/>
          <w:sz w:val="26"/>
          <w:szCs w:val="26"/>
        </w:rPr>
        <w:t xml:space="preserve"> </w:t>
      </w:r>
      <w:r w:rsidRPr="009452F2">
        <w:rPr>
          <w:rStyle w:val="FontStyle13"/>
          <w:b w:val="0"/>
          <w:sz w:val="26"/>
          <w:szCs w:val="26"/>
        </w:rPr>
        <w:t>замещающих должности муниципальной службы</w:t>
      </w:r>
      <w:r w:rsidRPr="009452F2">
        <w:rPr>
          <w:rStyle w:val="FontStyle14"/>
          <w:rFonts w:ascii="Times New Roman" w:hAnsi="Times New Roman" w:cs="Times New Roman"/>
          <w:sz w:val="26"/>
          <w:szCs w:val="26"/>
        </w:rPr>
        <w:t xml:space="preserve"> </w:t>
      </w:r>
      <w:r w:rsidRPr="009452F2">
        <w:rPr>
          <w:rStyle w:val="FontStyle15"/>
        </w:rPr>
        <w:t xml:space="preserve">органов местного самоуправления </w:t>
      </w:r>
      <w:r>
        <w:rPr>
          <w:rStyle w:val="FontStyle15"/>
        </w:rPr>
        <w:t>Саринского сельского поселения</w:t>
      </w:r>
      <w:r w:rsidRPr="009452F2">
        <w:rPr>
          <w:rStyle w:val="FontStyle12"/>
          <w:sz w:val="26"/>
          <w:szCs w:val="26"/>
        </w:rPr>
        <w:t xml:space="preserve"> (далее - работники).</w:t>
      </w:r>
    </w:p>
    <w:p w:rsidR="00986FAD" w:rsidRPr="009452F2" w:rsidRDefault="00986FAD" w:rsidP="00986FAD">
      <w:pPr>
        <w:pStyle w:val="Style5"/>
        <w:widowControl/>
        <w:numPr>
          <w:ilvl w:val="0"/>
          <w:numId w:val="2"/>
        </w:numPr>
        <w:tabs>
          <w:tab w:val="left" w:pos="211"/>
        </w:tabs>
        <w:spacing w:line="240" w:lineRule="auto"/>
        <w:ind w:right="10" w:firstLine="540"/>
        <w:rPr>
          <w:rStyle w:val="FontStyle12"/>
          <w:sz w:val="26"/>
          <w:szCs w:val="26"/>
        </w:rPr>
      </w:pPr>
      <w:r w:rsidRPr="009452F2">
        <w:rPr>
          <w:rStyle w:val="FontStyle12"/>
          <w:sz w:val="26"/>
          <w:szCs w:val="26"/>
        </w:rPr>
        <w:t xml:space="preserve">  Премирование работников производится из фонда оплаты труда </w:t>
      </w:r>
      <w:r w:rsidRPr="009452F2">
        <w:rPr>
          <w:rStyle w:val="FontStyle15"/>
        </w:rPr>
        <w:t xml:space="preserve">органов местного самоуправления </w:t>
      </w:r>
      <w:r>
        <w:rPr>
          <w:rStyle w:val="FontStyle12"/>
          <w:sz w:val="26"/>
          <w:szCs w:val="26"/>
        </w:rPr>
        <w:t>Саринского сельского поселения</w:t>
      </w:r>
      <w:r w:rsidRPr="009452F2">
        <w:rPr>
          <w:rStyle w:val="FontStyle12"/>
          <w:sz w:val="26"/>
          <w:szCs w:val="26"/>
        </w:rPr>
        <w:t>.</w:t>
      </w:r>
    </w:p>
    <w:p w:rsidR="00986FAD" w:rsidRPr="00220482" w:rsidRDefault="00986FAD" w:rsidP="00986FAD">
      <w:pPr>
        <w:pStyle w:val="Style5"/>
        <w:widowControl/>
        <w:tabs>
          <w:tab w:val="left" w:pos="211"/>
        </w:tabs>
        <w:spacing w:line="240" w:lineRule="auto"/>
        <w:ind w:right="17"/>
        <w:rPr>
          <w:rStyle w:val="FontStyle12"/>
          <w:sz w:val="16"/>
          <w:szCs w:val="16"/>
        </w:rPr>
      </w:pPr>
    </w:p>
    <w:p w:rsidR="00986FAD" w:rsidRPr="009452F2" w:rsidRDefault="00986FAD" w:rsidP="00986FAD">
      <w:pPr>
        <w:pStyle w:val="Style7"/>
        <w:widowControl/>
        <w:tabs>
          <w:tab w:val="left" w:pos="0"/>
        </w:tabs>
        <w:jc w:val="center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2.</w:t>
      </w:r>
      <w:r w:rsidRPr="009452F2">
        <w:rPr>
          <w:rStyle w:val="FontStyle12"/>
          <w:sz w:val="26"/>
          <w:szCs w:val="26"/>
        </w:rPr>
        <w:t xml:space="preserve"> Порядок расходования премиального фонда</w:t>
      </w:r>
    </w:p>
    <w:p w:rsidR="00986FAD" w:rsidRPr="00220482" w:rsidRDefault="00986FAD" w:rsidP="00986FAD">
      <w:pPr>
        <w:pStyle w:val="Style7"/>
        <w:widowControl/>
        <w:tabs>
          <w:tab w:val="left" w:pos="0"/>
        </w:tabs>
        <w:jc w:val="center"/>
        <w:rPr>
          <w:rStyle w:val="FontStyle12"/>
          <w:sz w:val="16"/>
          <w:szCs w:val="16"/>
        </w:rPr>
      </w:pPr>
    </w:p>
    <w:p w:rsidR="00986FAD" w:rsidRPr="009452F2" w:rsidRDefault="00986FAD" w:rsidP="00986FAD">
      <w:pPr>
        <w:pStyle w:val="Style5"/>
        <w:widowControl/>
        <w:tabs>
          <w:tab w:val="left" w:pos="211"/>
        </w:tabs>
        <w:spacing w:line="240" w:lineRule="auto"/>
        <w:jc w:val="lef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4. </w:t>
      </w:r>
      <w:r w:rsidRPr="009452F2">
        <w:rPr>
          <w:rStyle w:val="FontStyle12"/>
          <w:sz w:val="26"/>
          <w:szCs w:val="26"/>
        </w:rPr>
        <w:t>Средства премиального фонда расходуются на:</w:t>
      </w:r>
    </w:p>
    <w:p w:rsidR="00986FAD" w:rsidRPr="009452F2" w:rsidRDefault="00986FAD" w:rsidP="00986FAD">
      <w:pPr>
        <w:pStyle w:val="Style6"/>
        <w:widowControl/>
        <w:numPr>
          <w:ilvl w:val="0"/>
          <w:numId w:val="4"/>
        </w:numPr>
        <w:tabs>
          <w:tab w:val="left" w:pos="422"/>
        </w:tabs>
        <w:spacing w:line="240" w:lineRule="auto"/>
        <w:ind w:left="230" w:firstLine="0"/>
        <w:rPr>
          <w:rStyle w:val="FontStyle12"/>
          <w:sz w:val="26"/>
          <w:szCs w:val="26"/>
        </w:rPr>
      </w:pPr>
      <w:r w:rsidRPr="009452F2">
        <w:rPr>
          <w:rStyle w:val="FontStyle12"/>
          <w:sz w:val="26"/>
          <w:szCs w:val="26"/>
        </w:rPr>
        <w:t xml:space="preserve"> текущее премирование </w:t>
      </w:r>
      <w:proofErr w:type="gramStart"/>
      <w:r w:rsidRPr="009452F2">
        <w:rPr>
          <w:rStyle w:val="FontStyle12"/>
          <w:sz w:val="26"/>
          <w:szCs w:val="26"/>
        </w:rPr>
        <w:t>работников  (</w:t>
      </w:r>
      <w:proofErr w:type="gramEnd"/>
      <w:r w:rsidRPr="009452F2">
        <w:rPr>
          <w:rStyle w:val="FontStyle12"/>
          <w:sz w:val="26"/>
          <w:szCs w:val="26"/>
        </w:rPr>
        <w:t>денежное поощрение);</w:t>
      </w:r>
    </w:p>
    <w:p w:rsidR="00986FAD" w:rsidRPr="009452F2" w:rsidRDefault="00986FAD" w:rsidP="00986FAD">
      <w:pPr>
        <w:pStyle w:val="Style6"/>
        <w:widowControl/>
        <w:numPr>
          <w:ilvl w:val="0"/>
          <w:numId w:val="5"/>
        </w:numPr>
        <w:tabs>
          <w:tab w:val="left" w:pos="432"/>
        </w:tabs>
        <w:spacing w:line="240" w:lineRule="auto"/>
        <w:ind w:left="211" w:firstLine="0"/>
        <w:rPr>
          <w:rStyle w:val="FontStyle12"/>
          <w:sz w:val="26"/>
          <w:szCs w:val="26"/>
        </w:rPr>
      </w:pPr>
      <w:r w:rsidRPr="009452F2">
        <w:rPr>
          <w:rStyle w:val="FontStyle12"/>
          <w:sz w:val="26"/>
          <w:szCs w:val="26"/>
        </w:rPr>
        <w:t xml:space="preserve"> единовременное премирование работников.</w:t>
      </w:r>
    </w:p>
    <w:p w:rsidR="00986FAD" w:rsidRPr="009452F2" w:rsidRDefault="00986FAD" w:rsidP="00986FAD">
      <w:pPr>
        <w:pStyle w:val="Style5"/>
        <w:widowControl/>
        <w:tabs>
          <w:tab w:val="left" w:pos="374"/>
        </w:tabs>
        <w:spacing w:line="240" w:lineRule="auto"/>
        <w:ind w:right="19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5</w:t>
      </w:r>
      <w:r w:rsidRPr="009452F2">
        <w:rPr>
          <w:rStyle w:val="FontStyle12"/>
          <w:sz w:val="26"/>
          <w:szCs w:val="26"/>
        </w:rPr>
        <w:t>. Текущее премирование работников производится на основании штатных расписаний.</w:t>
      </w:r>
    </w:p>
    <w:p w:rsidR="00986FAD" w:rsidRDefault="00986FAD" w:rsidP="00986FAD">
      <w:pPr>
        <w:pStyle w:val="Style1"/>
        <w:widowControl/>
        <w:tabs>
          <w:tab w:val="left" w:pos="211"/>
        </w:tabs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>6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. Единовременное премирование производится в пределах фонда оплаты труда и </w:t>
      </w:r>
      <w:r w:rsidRPr="009452F2">
        <w:rPr>
          <w:rStyle w:val="FontStyle12"/>
          <w:sz w:val="26"/>
          <w:szCs w:val="26"/>
        </w:rPr>
        <w:t>на основании правовых</w:t>
      </w:r>
      <w:r>
        <w:rPr>
          <w:rStyle w:val="FontStyle12"/>
          <w:sz w:val="26"/>
          <w:szCs w:val="26"/>
        </w:rPr>
        <w:t>, локальных</w:t>
      </w:r>
      <w:r w:rsidRPr="009452F2">
        <w:rPr>
          <w:rStyle w:val="FontStyle12"/>
          <w:sz w:val="26"/>
          <w:szCs w:val="26"/>
        </w:rPr>
        <w:t xml:space="preserve"> актов</w:t>
      </w:r>
      <w:r w:rsidRPr="009452F2">
        <w:rPr>
          <w:rStyle w:val="FontStyle15"/>
        </w:rPr>
        <w:t xml:space="preserve"> органов местного самоуправления 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и не зависит от текущего премирования.</w:t>
      </w:r>
    </w:p>
    <w:p w:rsidR="00986FAD" w:rsidRPr="009452F2" w:rsidRDefault="00986FAD" w:rsidP="00986FAD">
      <w:pPr>
        <w:pStyle w:val="Style1"/>
        <w:widowControl/>
        <w:tabs>
          <w:tab w:val="left" w:pos="211"/>
        </w:tabs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>7.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Суммарный размер премирования отдельным работникам определяется с учетом личного вклада в общие результаты работы</w:t>
      </w: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>.</w:t>
      </w:r>
    </w:p>
    <w:p w:rsidR="00986FAD" w:rsidRPr="00220482" w:rsidRDefault="00986FAD" w:rsidP="00986FAD">
      <w:pPr>
        <w:pStyle w:val="Style1"/>
        <w:widowControl/>
        <w:tabs>
          <w:tab w:val="left" w:pos="211"/>
        </w:tabs>
        <w:ind w:right="19"/>
        <w:jc w:val="both"/>
        <w:rPr>
          <w:rStyle w:val="FontStyle11"/>
          <w:rFonts w:ascii="Times New Roman" w:hAnsi="Times New Roman" w:cs="Times New Roman"/>
          <w:b w:val="0"/>
          <w:sz w:val="16"/>
          <w:szCs w:val="16"/>
        </w:rPr>
      </w:pPr>
    </w:p>
    <w:p w:rsidR="00986FAD" w:rsidRPr="009452F2" w:rsidRDefault="00986FAD" w:rsidP="00986FAD">
      <w:pPr>
        <w:pStyle w:val="Style7"/>
        <w:widowControl/>
        <w:jc w:val="center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>3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. Показатели премирования</w:t>
      </w:r>
    </w:p>
    <w:p w:rsidR="00986FAD" w:rsidRPr="00220482" w:rsidRDefault="00986FAD" w:rsidP="00986FAD">
      <w:pPr>
        <w:pStyle w:val="Style7"/>
        <w:widowControl/>
        <w:jc w:val="center"/>
        <w:rPr>
          <w:rStyle w:val="FontStyle11"/>
          <w:rFonts w:ascii="Times New Roman" w:hAnsi="Times New Roman" w:cs="Times New Roman"/>
          <w:b w:val="0"/>
          <w:sz w:val="16"/>
          <w:szCs w:val="16"/>
        </w:rPr>
      </w:pPr>
    </w:p>
    <w:p w:rsidR="00986FAD" w:rsidRPr="009452F2" w:rsidRDefault="00986FAD" w:rsidP="00986FAD">
      <w:pPr>
        <w:pStyle w:val="Style3"/>
        <w:widowControl/>
        <w:tabs>
          <w:tab w:val="left" w:pos="0"/>
        </w:tabs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>8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.  Текущее    премирование     работников    осуществляется при   выполнении следующих показателей:</w:t>
      </w:r>
    </w:p>
    <w:p w:rsidR="00986FAD" w:rsidRPr="009452F2" w:rsidRDefault="00986FAD" w:rsidP="00986FAD">
      <w:pPr>
        <w:pStyle w:val="Style4"/>
        <w:widowControl/>
        <w:tabs>
          <w:tab w:val="left" w:pos="0"/>
        </w:tabs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       1)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ab/>
        <w:t>качественное, без замечаний вышестоящего руководства исполнения должностных обязанностей, возложенных на работника должностной      инструкцией;</w:t>
      </w:r>
    </w:p>
    <w:p w:rsidR="00986FAD" w:rsidRPr="009452F2" w:rsidRDefault="00986FAD" w:rsidP="00986FAD">
      <w:pPr>
        <w:pStyle w:val="Style4"/>
        <w:widowControl/>
        <w:tabs>
          <w:tab w:val="left" w:pos="605"/>
        </w:tabs>
        <w:ind w:left="605" w:hanging="202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2)  </w:t>
      </w:r>
      <w:proofErr w:type="gramStart"/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своевременное  и</w:t>
      </w:r>
      <w:proofErr w:type="gramEnd"/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 качественное выполнение порученных заданий,</w:t>
      </w: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соблюдение</w:t>
      </w:r>
    </w:p>
    <w:p w:rsidR="00986FAD" w:rsidRPr="009452F2" w:rsidRDefault="00986FAD" w:rsidP="00986FAD">
      <w:pPr>
        <w:pStyle w:val="Style4"/>
        <w:widowControl/>
        <w:tabs>
          <w:tab w:val="left" w:pos="605"/>
        </w:tabs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установленного распорядка дня, отсутствия нарушений трудовой дисциплины.</w:t>
      </w:r>
    </w:p>
    <w:p w:rsidR="00986FAD" w:rsidRPr="009452F2" w:rsidRDefault="00986FAD" w:rsidP="00986FAD">
      <w:pPr>
        <w:pStyle w:val="Style4"/>
        <w:widowControl/>
        <w:tabs>
          <w:tab w:val="left" w:pos="605"/>
        </w:tabs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>9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. Единовременное премирование осуществляется при   выполнении следующих показателей:</w:t>
      </w:r>
    </w:p>
    <w:p w:rsidR="00986FAD" w:rsidRPr="009452F2" w:rsidRDefault="00986FAD" w:rsidP="00986FAD">
      <w:pPr>
        <w:pStyle w:val="Style4"/>
        <w:widowControl/>
        <w:numPr>
          <w:ilvl w:val="0"/>
          <w:numId w:val="6"/>
        </w:numPr>
        <w:tabs>
          <w:tab w:val="left" w:pos="758"/>
        </w:tabs>
        <w:ind w:left="413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за выполнение особо важных заданий;</w:t>
      </w:r>
    </w:p>
    <w:p w:rsidR="00986FAD" w:rsidRPr="009452F2" w:rsidRDefault="00986FAD" w:rsidP="00986FAD">
      <w:pPr>
        <w:pStyle w:val="Style4"/>
        <w:widowControl/>
        <w:numPr>
          <w:ilvl w:val="0"/>
          <w:numId w:val="6"/>
        </w:numPr>
        <w:tabs>
          <w:tab w:val="left" w:pos="758"/>
        </w:tabs>
        <w:ind w:left="413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за выполнение разовых работ, не предусмотренных планом;</w:t>
      </w:r>
    </w:p>
    <w:p w:rsidR="00986FAD" w:rsidRPr="009452F2" w:rsidRDefault="00986FAD" w:rsidP="00986FAD">
      <w:pPr>
        <w:pStyle w:val="Style4"/>
        <w:widowControl/>
        <w:numPr>
          <w:ilvl w:val="0"/>
          <w:numId w:val="6"/>
        </w:numPr>
        <w:tabs>
          <w:tab w:val="left" w:pos="758"/>
        </w:tabs>
        <w:ind w:left="413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за срочное и качественное выполнение отдельных работ и др.;</w:t>
      </w:r>
    </w:p>
    <w:p w:rsidR="00986FAD" w:rsidRPr="009452F2" w:rsidRDefault="00986FAD" w:rsidP="00986FAD">
      <w:pPr>
        <w:pStyle w:val="Style4"/>
        <w:widowControl/>
        <w:numPr>
          <w:ilvl w:val="0"/>
          <w:numId w:val="6"/>
        </w:numPr>
        <w:tabs>
          <w:tab w:val="left" w:pos="758"/>
        </w:tabs>
        <w:ind w:left="413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в связи с праздничными днями Российской Федерации;</w:t>
      </w:r>
    </w:p>
    <w:p w:rsidR="00986FAD" w:rsidRPr="009452F2" w:rsidRDefault="00986FAD" w:rsidP="00986FAD">
      <w:pPr>
        <w:pStyle w:val="Style4"/>
        <w:widowControl/>
        <w:numPr>
          <w:ilvl w:val="0"/>
          <w:numId w:val="6"/>
        </w:numPr>
        <w:tabs>
          <w:tab w:val="left" w:pos="758"/>
        </w:tabs>
        <w:ind w:left="413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>в связи с профессиональными праздниками (по отдельному распоряжению).</w:t>
      </w:r>
    </w:p>
    <w:p w:rsidR="00986FAD" w:rsidRPr="009452F2" w:rsidRDefault="00986FAD" w:rsidP="00986FAD">
      <w:pPr>
        <w:pStyle w:val="Style7"/>
        <w:widowControl/>
        <w:numPr>
          <w:ilvl w:val="0"/>
          <w:numId w:val="3"/>
        </w:numPr>
        <w:jc w:val="center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Порядок выплаты премий</w:t>
      </w:r>
    </w:p>
    <w:p w:rsidR="00986FAD" w:rsidRPr="009452F2" w:rsidRDefault="00986FAD" w:rsidP="00986FAD">
      <w:pPr>
        <w:pStyle w:val="Style2"/>
        <w:widowControl/>
        <w:tabs>
          <w:tab w:val="left" w:pos="0"/>
        </w:tabs>
        <w:spacing w:line="240" w:lineRule="auto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1"/>
          <w:rFonts w:ascii="Times New Roman" w:hAnsi="Times New Roman" w:cs="Times New Roman"/>
          <w:b w:val="0"/>
          <w:sz w:val="26"/>
          <w:szCs w:val="26"/>
        </w:rPr>
        <w:tab/>
        <w:t>10.</w:t>
      </w:r>
      <w:r w:rsidRPr="009452F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Премия за отчетный период выплачивается работникам в течение месяца, следующего за отчетным.</w:t>
      </w:r>
    </w:p>
    <w:p w:rsidR="005554E4" w:rsidRDefault="00986FAD" w:rsidP="001537F0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uto"/>
        <w:ind w:firstLine="720"/>
        <w:jc w:val="both"/>
      </w:pPr>
      <w:r w:rsidRPr="00220482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 Единовременная премия выплачивается, как правило, в ближайший срок выплаты заработной платы.</w:t>
      </w:r>
    </w:p>
    <w:p w:rsidR="006459F3" w:rsidRPr="005554E4" w:rsidRDefault="006459F3" w:rsidP="001537F0"/>
    <w:sectPr w:rsidR="006459F3" w:rsidRPr="005554E4" w:rsidSect="001537F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06"/>
    <w:multiLevelType w:val="singleLevel"/>
    <w:tmpl w:val="71C065F6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D12815"/>
    <w:multiLevelType w:val="singleLevel"/>
    <w:tmpl w:val="F112E462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5CE5458"/>
    <w:multiLevelType w:val="singleLevel"/>
    <w:tmpl w:val="177A23A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eastAsia="Calibri" w:hAnsi="Times New Roman" w:cs="Times New Roman"/>
      </w:rPr>
    </w:lvl>
  </w:abstractNum>
  <w:abstractNum w:abstractNumId="3" w15:restartNumberingAfterBreak="0">
    <w:nsid w:val="6B7375E2"/>
    <w:multiLevelType w:val="singleLevel"/>
    <w:tmpl w:val="41D887B6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FD50C81"/>
    <w:multiLevelType w:val="hybridMultilevel"/>
    <w:tmpl w:val="C69CD586"/>
    <w:lvl w:ilvl="0" w:tplc="8C74CD5C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E4335"/>
    <w:multiLevelType w:val="singleLevel"/>
    <w:tmpl w:val="C20A9C72"/>
    <w:lvl w:ilvl="0">
      <w:start w:val="1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B2"/>
    <w:rsid w:val="001537F0"/>
    <w:rsid w:val="005554E4"/>
    <w:rsid w:val="0058367E"/>
    <w:rsid w:val="006459F3"/>
    <w:rsid w:val="007702AB"/>
    <w:rsid w:val="008326B2"/>
    <w:rsid w:val="00986FAD"/>
    <w:rsid w:val="00A51533"/>
    <w:rsid w:val="00CE03DB"/>
    <w:rsid w:val="00D116D0"/>
    <w:rsid w:val="00D3060C"/>
    <w:rsid w:val="00D5215D"/>
    <w:rsid w:val="00E414F5"/>
    <w:rsid w:val="00E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67BFC9"/>
  <w15:chartTrackingRefBased/>
  <w15:docId w15:val="{41B1C159-D389-4526-A24B-CF71704F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5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5554E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554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6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37F0"/>
    <w:pPr>
      <w:ind w:left="720"/>
      <w:contextualSpacing/>
    </w:pPr>
  </w:style>
  <w:style w:type="paragraph" w:customStyle="1" w:styleId="Style6">
    <w:name w:val="Style6"/>
    <w:basedOn w:val="a"/>
    <w:rsid w:val="00986FAD"/>
    <w:pPr>
      <w:widowControl w:val="0"/>
      <w:autoSpaceDE w:val="0"/>
      <w:autoSpaceDN w:val="0"/>
      <w:adjustRightInd w:val="0"/>
      <w:spacing w:line="326" w:lineRule="exact"/>
      <w:ind w:firstLine="1027"/>
    </w:pPr>
    <w:rPr>
      <w:rFonts w:ascii="Franklin Gothic Demi" w:hAnsi="Franklin Gothic Demi" w:cs="Franklin Gothic Demi"/>
    </w:rPr>
  </w:style>
  <w:style w:type="paragraph" w:customStyle="1" w:styleId="Style3">
    <w:name w:val="Style3"/>
    <w:basedOn w:val="a"/>
    <w:rsid w:val="00986FAD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</w:rPr>
  </w:style>
  <w:style w:type="character" w:customStyle="1" w:styleId="FontStyle13">
    <w:name w:val="Font Style13"/>
    <w:rsid w:val="00986FAD"/>
    <w:rPr>
      <w:rFonts w:ascii="Times New Roman" w:hAnsi="Times New Roman" w:cs="Times New Roman"/>
      <w:b/>
      <w:bCs/>
      <w:sz w:val="42"/>
      <w:szCs w:val="42"/>
    </w:rPr>
  </w:style>
  <w:style w:type="paragraph" w:customStyle="1" w:styleId="ConsPlusTitle">
    <w:name w:val="ConsPlusTitle"/>
    <w:rsid w:val="00986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">
    <w:name w:val="Style1"/>
    <w:basedOn w:val="a"/>
    <w:rsid w:val="00986FAD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</w:rPr>
  </w:style>
  <w:style w:type="paragraph" w:customStyle="1" w:styleId="Style2">
    <w:name w:val="Style2"/>
    <w:basedOn w:val="a"/>
    <w:rsid w:val="00986FAD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Franklin Gothic Demi" w:hAnsi="Franklin Gothic Demi" w:cs="Franklin Gothic Demi"/>
    </w:rPr>
  </w:style>
  <w:style w:type="paragraph" w:customStyle="1" w:styleId="Style4">
    <w:name w:val="Style4"/>
    <w:basedOn w:val="a"/>
    <w:rsid w:val="00986FAD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</w:rPr>
  </w:style>
  <w:style w:type="paragraph" w:customStyle="1" w:styleId="Style5">
    <w:name w:val="Style5"/>
    <w:basedOn w:val="a"/>
    <w:rsid w:val="00986FAD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Franklin Gothic Demi" w:hAnsi="Franklin Gothic Demi" w:cs="Franklin Gothic Demi"/>
    </w:rPr>
  </w:style>
  <w:style w:type="paragraph" w:customStyle="1" w:styleId="Style7">
    <w:name w:val="Style7"/>
    <w:basedOn w:val="a"/>
    <w:rsid w:val="00986FAD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</w:rPr>
  </w:style>
  <w:style w:type="character" w:customStyle="1" w:styleId="FontStyle11">
    <w:name w:val="Font Style11"/>
    <w:rsid w:val="00986FAD"/>
    <w:rPr>
      <w:rFonts w:ascii="Franklin Gothic Demi" w:hAnsi="Franklin Gothic Demi" w:cs="Franklin Gothic Demi"/>
      <w:b/>
      <w:bCs/>
      <w:sz w:val="8"/>
      <w:szCs w:val="8"/>
    </w:rPr>
  </w:style>
  <w:style w:type="character" w:customStyle="1" w:styleId="FontStyle12">
    <w:name w:val="Font Style12"/>
    <w:rsid w:val="00986FA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986FAD"/>
    <w:rPr>
      <w:rFonts w:ascii="Franklin Gothic Demi" w:hAnsi="Franklin Gothic Demi" w:cs="Franklin Gothic Demi"/>
      <w:i/>
      <w:iCs/>
      <w:spacing w:val="-1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3CAAB3FEEAE2525005E2DFBF37E02FC53BD207D7FD66F8ACC47B70D76F1D0E2j9o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E3CAAB3FEEAE2525005E2DFBF37E02FC53BD207D7FD76986CC47B70D76F1D0E29F4750318DD94E92766684j5o9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E3CAAB3FEEAE2525004020ED9F2109F75AE324747DDC38D29941E05226F785A2DF410572C9D546j9o3G" TargetMode="External"/><Relationship Id="rId11" Type="http://schemas.openxmlformats.org/officeDocument/2006/relationships/hyperlink" Target="consultantplus://offline/ref=23E3CAAB3FEEAE2525004020ED9F2109F45CE72C7F7DDC38D29941E052j2o6G" TargetMode="External"/><Relationship Id="rId5" Type="http://schemas.openxmlformats.org/officeDocument/2006/relationships/hyperlink" Target="consultantplus://offline/ref=23E3CAAB3FEEAE2525004020ED9F2109F75AE22B7B73DC38D29941E052j2o6G" TargetMode="External"/><Relationship Id="rId10" Type="http://schemas.openxmlformats.org/officeDocument/2006/relationships/hyperlink" Target="consultantplus://offline/ref=23E3CAAB3FEEAE2525004020ED9F2109F45FE52E7D7EDC38D29941E05226F785A2DF410572C9D547j9o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E3CAAB3FEEAE2525005E2DFBF37E02FC53BD207D7FD4678ACD47B70D76F1D0E29F4750318DD94E92766680j5o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2021-11-16T16:03:00Z</cp:lastPrinted>
  <dcterms:created xsi:type="dcterms:W3CDTF">2021-11-11T07:58:00Z</dcterms:created>
  <dcterms:modified xsi:type="dcterms:W3CDTF">2021-11-16T16:07:00Z</dcterms:modified>
</cp:coreProperties>
</file>