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6D" w:rsidRDefault="00931A2C" w:rsidP="0029756D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lang w:eastAsia="en-US"/>
        </w:rPr>
      </w:pPr>
      <w:r w:rsidRPr="00931A2C">
        <w:rPr>
          <w:noProof/>
        </w:rPr>
        <w:drawing>
          <wp:inline distT="0" distB="0" distL="0" distR="0" wp14:anchorId="0A1BDA2B" wp14:editId="698D5B97">
            <wp:extent cx="792480" cy="822960"/>
            <wp:effectExtent l="1905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6D" w:rsidRDefault="00931A2C" w:rsidP="0029756D">
      <w:pPr>
        <w:shd w:val="clear" w:color="auto" w:fill="FFFFFF"/>
        <w:jc w:val="center"/>
        <w:rPr>
          <w:rFonts w:eastAsia="Calibri"/>
          <w:b/>
          <w:lang w:eastAsia="en-US"/>
        </w:rPr>
      </w:pPr>
      <w:r w:rsidRPr="00931A2C">
        <w:rPr>
          <w:rFonts w:eastAsia="Calibri"/>
          <w:b/>
          <w:lang w:eastAsia="en-US"/>
        </w:rPr>
        <w:t>РОССИЙСКАЯ ФЕДЕРАЦИЯ</w:t>
      </w:r>
    </w:p>
    <w:p w:rsidR="0029756D" w:rsidRPr="0029756D" w:rsidRDefault="00931A2C" w:rsidP="0029756D">
      <w:pPr>
        <w:shd w:val="clear" w:color="auto" w:fill="FFFFFF"/>
        <w:spacing w:before="100" w:beforeAutospacing="1" w:after="100" w:afterAutospacing="1"/>
        <w:jc w:val="center"/>
        <w:rPr>
          <w:rFonts w:eastAsia="Calibri"/>
          <w:b/>
          <w:lang w:eastAsia="en-US"/>
        </w:rPr>
      </w:pPr>
      <w:r w:rsidRPr="00931A2C">
        <w:rPr>
          <w:rFonts w:eastAsia="Calibri"/>
          <w:b/>
          <w:sz w:val="28"/>
          <w:szCs w:val="28"/>
          <w:lang w:eastAsia="en-US"/>
        </w:rPr>
        <w:t>АДМИНИСТРАЦИЯ</w:t>
      </w:r>
    </w:p>
    <w:p w:rsidR="00931A2C" w:rsidRPr="00931A2C" w:rsidRDefault="00931A2C" w:rsidP="0029756D">
      <w:pPr>
        <w:shd w:val="clear" w:color="auto" w:fill="FFFFFF"/>
        <w:jc w:val="center"/>
        <w:rPr>
          <w:color w:val="000000"/>
          <w:sz w:val="28"/>
          <w:szCs w:val="28"/>
        </w:rPr>
      </w:pPr>
      <w:r w:rsidRPr="00931A2C">
        <w:rPr>
          <w:rFonts w:eastAsia="Calibri"/>
          <w:b/>
          <w:lang w:eastAsia="en-US"/>
        </w:rPr>
        <w:t>УСТЬ - БАГАРЯКСКОГО  СЕЛЬСКОГО ПОСЕЛЕНИЯ</w:t>
      </w:r>
    </w:p>
    <w:p w:rsidR="00931A2C" w:rsidRPr="00931A2C" w:rsidRDefault="00931A2C" w:rsidP="00931A2C">
      <w:pPr>
        <w:jc w:val="center"/>
        <w:rPr>
          <w:rFonts w:eastAsia="Calibri"/>
          <w:b/>
          <w:lang w:eastAsia="en-US"/>
        </w:rPr>
      </w:pPr>
      <w:r w:rsidRPr="00931A2C">
        <w:rPr>
          <w:rFonts w:eastAsia="Calibri"/>
          <w:b/>
          <w:lang w:eastAsia="en-US"/>
        </w:rPr>
        <w:t>КУНАШАКСКОГО РАЙОНА ЧЕЛЯБИНСКОЙ ОБЛАСТИ</w:t>
      </w:r>
    </w:p>
    <w:p w:rsidR="00931A2C" w:rsidRPr="00931A2C" w:rsidRDefault="00931A2C" w:rsidP="00293BD0">
      <w:pPr>
        <w:jc w:val="center"/>
        <w:rPr>
          <w:rFonts w:eastAsia="Calibri"/>
          <w:b/>
          <w:sz w:val="32"/>
          <w:szCs w:val="36"/>
          <w:lang w:eastAsia="en-US"/>
        </w:rPr>
      </w:pPr>
      <w:r w:rsidRPr="00931A2C">
        <w:rPr>
          <w:rFonts w:eastAsia="Calibri"/>
          <w:b/>
          <w:sz w:val="32"/>
          <w:szCs w:val="36"/>
          <w:lang w:eastAsia="en-US"/>
        </w:rPr>
        <w:t>П О С Т А Н О В Л Е Н И Е</w:t>
      </w:r>
    </w:p>
    <w:p w:rsidR="00931A2C" w:rsidRPr="00931A2C" w:rsidRDefault="00931A2C" w:rsidP="00931A2C">
      <w:pPr>
        <w:spacing w:before="150" w:after="150" w:line="210" w:lineRule="atLeast"/>
        <w:jc w:val="both"/>
        <w:rPr>
          <w:rFonts w:eastAsia="Calibri"/>
          <w:lang w:eastAsia="en-US"/>
        </w:rPr>
      </w:pPr>
      <w:r w:rsidRPr="00931A2C">
        <w:rPr>
          <w:rFonts w:eastAsia="Calibri"/>
          <w:lang w:eastAsia="en-US"/>
        </w:rPr>
        <w:t xml:space="preserve">с. </w:t>
      </w:r>
      <w:proofErr w:type="spellStart"/>
      <w:r w:rsidRPr="00931A2C">
        <w:rPr>
          <w:rFonts w:eastAsia="Calibri"/>
          <w:b/>
          <w:lang w:eastAsia="en-US"/>
        </w:rPr>
        <w:t>Усть</w:t>
      </w:r>
      <w:proofErr w:type="spellEnd"/>
      <w:r w:rsidRPr="00931A2C">
        <w:rPr>
          <w:rFonts w:eastAsia="Calibri"/>
          <w:b/>
          <w:lang w:eastAsia="en-US"/>
        </w:rPr>
        <w:t xml:space="preserve"> – Багаряк</w:t>
      </w:r>
      <w:r w:rsidRPr="00931A2C">
        <w:rPr>
          <w:rFonts w:eastAsia="Calibri"/>
          <w:lang w:eastAsia="en-US"/>
        </w:rPr>
        <w:t xml:space="preserve">                                            № </w:t>
      </w:r>
      <w:r w:rsidR="008A4C35">
        <w:rPr>
          <w:rFonts w:eastAsia="Calibri"/>
          <w:b/>
          <w:sz w:val="28"/>
          <w:szCs w:val="28"/>
          <w:lang w:eastAsia="en-US"/>
        </w:rPr>
        <w:t>6</w:t>
      </w:r>
      <w:r w:rsidRPr="00931A2C">
        <w:rPr>
          <w:rFonts w:eastAsia="Calibri"/>
          <w:b/>
          <w:sz w:val="28"/>
          <w:szCs w:val="28"/>
          <w:lang w:eastAsia="en-US"/>
        </w:rPr>
        <w:t>1</w:t>
      </w:r>
      <w:r w:rsidRPr="00931A2C">
        <w:rPr>
          <w:rFonts w:eastAsia="Calibri"/>
          <w:lang w:eastAsia="en-US"/>
        </w:rPr>
        <w:t xml:space="preserve">                                       от </w:t>
      </w:r>
      <w:r w:rsidR="008A4C35">
        <w:rPr>
          <w:rFonts w:eastAsia="Calibri"/>
          <w:b/>
          <w:lang w:eastAsia="en-US"/>
        </w:rPr>
        <w:t>2</w:t>
      </w:r>
      <w:r w:rsidRPr="00931A2C">
        <w:rPr>
          <w:rFonts w:eastAsia="Calibri"/>
          <w:b/>
          <w:lang w:eastAsia="en-US"/>
        </w:rPr>
        <w:t>5</w:t>
      </w:r>
      <w:r w:rsidR="008A4C35">
        <w:rPr>
          <w:rFonts w:eastAsia="Calibri"/>
          <w:b/>
          <w:lang w:eastAsia="en-US"/>
        </w:rPr>
        <w:t>.1</w:t>
      </w:r>
      <w:r w:rsidRPr="00931A2C">
        <w:rPr>
          <w:rFonts w:eastAsia="Calibri"/>
          <w:b/>
          <w:lang w:eastAsia="en-US"/>
        </w:rPr>
        <w:t>1.2021</w:t>
      </w:r>
      <w:r w:rsidRPr="00931A2C">
        <w:rPr>
          <w:rFonts w:eastAsia="Calibri"/>
          <w:lang w:eastAsia="en-US"/>
        </w:rPr>
        <w:t xml:space="preserve"> г.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1177" w:tblpY="48"/>
        <w:tblW w:w="0" w:type="auto"/>
        <w:tblLook w:val="04A0" w:firstRow="1" w:lastRow="0" w:firstColumn="1" w:lastColumn="0" w:noHBand="0" w:noVBand="1"/>
      </w:tblPr>
      <w:tblGrid>
        <w:gridCol w:w="6000"/>
      </w:tblGrid>
      <w:tr w:rsidR="008A4C35" w:rsidTr="008A4C35">
        <w:trPr>
          <w:trHeight w:val="1760"/>
        </w:trPr>
        <w:tc>
          <w:tcPr>
            <w:tcW w:w="6000" w:type="dxa"/>
          </w:tcPr>
          <w:p w:rsidR="008A4C35" w:rsidRPr="008A4C35" w:rsidRDefault="008A4C35" w:rsidP="008A4C35">
            <w:pPr>
              <w:shd w:val="clear" w:color="auto" w:fill="FFFFFF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A4C35">
              <w:rPr>
                <w:b/>
                <w:sz w:val="22"/>
                <w:szCs w:val="22"/>
              </w:rPr>
              <w:t>Об утверждении Программы  профилактики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нарушений обязательных требований,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требований, установленных муниципальными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правовыми актами  при организации и</w:t>
            </w:r>
          </w:p>
          <w:p w:rsidR="008A4C35" w:rsidRPr="008A4C35" w:rsidRDefault="008A4C35" w:rsidP="008A4C35">
            <w:pPr>
              <w:shd w:val="clear" w:color="auto" w:fill="FFFFFF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8A4C35">
              <w:rPr>
                <w:b/>
                <w:sz w:val="22"/>
                <w:szCs w:val="22"/>
              </w:rPr>
              <w:t>осуществлении муниципального контроля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r w:rsidRPr="008A4C35">
              <w:rPr>
                <w:b/>
                <w:sz w:val="22"/>
                <w:szCs w:val="22"/>
              </w:rPr>
              <w:t>в сфере благоустройства территории</w:t>
            </w:r>
            <w:r w:rsidR="00297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4C35">
              <w:rPr>
                <w:b/>
                <w:color w:val="000000" w:themeColor="text1"/>
                <w:sz w:val="22"/>
                <w:szCs w:val="22"/>
              </w:rPr>
              <w:t>Усть</w:t>
            </w:r>
            <w:proofErr w:type="spellEnd"/>
            <w:r w:rsidRPr="008A4C35">
              <w:rPr>
                <w:b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8A4C35">
              <w:rPr>
                <w:b/>
                <w:color w:val="000000" w:themeColor="text1"/>
                <w:sz w:val="22"/>
                <w:szCs w:val="22"/>
              </w:rPr>
              <w:t>Багарякского</w:t>
            </w:r>
            <w:proofErr w:type="spellEnd"/>
            <w:r w:rsidRPr="008A4C3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сельского поселения  на 2022</w:t>
            </w:r>
            <w:r w:rsidR="0029756D">
              <w:rPr>
                <w:b/>
                <w:sz w:val="22"/>
                <w:szCs w:val="22"/>
              </w:rPr>
              <w:t xml:space="preserve"> год и на плановый период 2023 года</w:t>
            </w:r>
          </w:p>
          <w:p w:rsidR="008A4C35" w:rsidRDefault="008A4C35" w:rsidP="008A4C35">
            <w:pPr>
              <w:tabs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31A2C" w:rsidRDefault="00931A2C" w:rsidP="00931A2C">
      <w:pPr>
        <w:shd w:val="clear" w:color="auto" w:fill="FFFFFF"/>
        <w:spacing w:before="100" w:beforeAutospacing="1" w:after="100" w:afterAutospacing="1"/>
      </w:pPr>
    </w:p>
    <w:p w:rsidR="00931A2C" w:rsidRPr="00931A2C" w:rsidRDefault="00931A2C" w:rsidP="00931A2C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931A2C" w:rsidRDefault="00931A2C"/>
    <w:p w:rsidR="00931A2C" w:rsidRDefault="00931A2C"/>
    <w:p w:rsidR="00931A2C" w:rsidRDefault="00931A2C"/>
    <w:p w:rsidR="008A4C35" w:rsidRDefault="008A4C35" w:rsidP="008A4C35">
      <w:pPr>
        <w:jc w:val="both"/>
      </w:pPr>
    </w:p>
    <w:p w:rsidR="008A4C35" w:rsidRDefault="008A4C35" w:rsidP="008A4C35">
      <w:pPr>
        <w:jc w:val="both"/>
      </w:pPr>
      <w:r w:rsidRPr="008A4C35">
        <w:t xml:space="preserve">            </w:t>
      </w:r>
      <w:r w:rsidR="00BF6532" w:rsidRPr="008A4C35"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6" w:history="1">
        <w:r w:rsidR="00BF6532" w:rsidRPr="008A4C35">
          <w:rPr>
            <w:rStyle w:val="a3"/>
            <w:color w:val="auto"/>
            <w:u w:val="none"/>
          </w:rPr>
          <w:t>закон</w:t>
        </w:r>
      </w:hyperlink>
      <w:r w:rsidR="00BF6532" w:rsidRPr="008A4C35"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proofErr w:type="spellStart"/>
      <w:r w:rsidRPr="008A4C35">
        <w:t>Усть</w:t>
      </w:r>
      <w:proofErr w:type="spellEnd"/>
      <w:r w:rsidRPr="008A4C35">
        <w:t xml:space="preserve"> - </w:t>
      </w:r>
      <w:proofErr w:type="spellStart"/>
      <w:r w:rsidRPr="008A4C35">
        <w:t>Багарякского</w:t>
      </w:r>
      <w:proofErr w:type="spellEnd"/>
      <w:r w:rsidR="00BF6532" w:rsidRPr="008A4C35">
        <w:t xml:space="preserve"> сельского поселения</w:t>
      </w:r>
      <w:r>
        <w:t>,</w:t>
      </w:r>
    </w:p>
    <w:p w:rsidR="00BF6532" w:rsidRPr="008A4C35" w:rsidRDefault="008A4C35" w:rsidP="008A4C35">
      <w:pPr>
        <w:jc w:val="center"/>
      </w:pPr>
      <w:r>
        <w:t>А</w:t>
      </w:r>
      <w:r w:rsidR="00BF6532" w:rsidRPr="008A4C35">
        <w:t xml:space="preserve">дминистрация </w:t>
      </w:r>
      <w:proofErr w:type="spellStart"/>
      <w:r w:rsidRPr="008A4C35">
        <w:t>Усть</w:t>
      </w:r>
      <w:proofErr w:type="spellEnd"/>
      <w:r w:rsidRPr="008A4C35">
        <w:t xml:space="preserve"> - </w:t>
      </w:r>
      <w:proofErr w:type="spellStart"/>
      <w:r w:rsidRPr="008A4C35">
        <w:t>Багарякского</w:t>
      </w:r>
      <w:proofErr w:type="spellEnd"/>
      <w:r w:rsidR="00BF6532" w:rsidRPr="008A4C35">
        <w:t xml:space="preserve"> сельского поселения</w:t>
      </w:r>
    </w:p>
    <w:p w:rsidR="00BF6532" w:rsidRPr="008A4C35" w:rsidRDefault="00BF6532" w:rsidP="008A4C35">
      <w:pPr>
        <w:ind w:firstLine="851"/>
        <w:jc w:val="center"/>
        <w:rPr>
          <w:b/>
          <w:sz w:val="28"/>
          <w:szCs w:val="28"/>
        </w:rPr>
      </w:pPr>
      <w:r w:rsidRPr="008A4C35">
        <w:rPr>
          <w:b/>
          <w:sz w:val="28"/>
          <w:szCs w:val="28"/>
        </w:rPr>
        <w:t>П</w:t>
      </w:r>
      <w:r w:rsidR="008A4C35">
        <w:rPr>
          <w:b/>
          <w:sz w:val="28"/>
          <w:szCs w:val="28"/>
        </w:rPr>
        <w:t>ОСТАНОВЛЯЕТ</w:t>
      </w:r>
      <w:r w:rsidRPr="008A4C35">
        <w:rPr>
          <w:b/>
          <w:sz w:val="28"/>
          <w:szCs w:val="28"/>
        </w:rPr>
        <w:t>:</w:t>
      </w:r>
    </w:p>
    <w:p w:rsidR="00BF6532" w:rsidRPr="008A4C35" w:rsidRDefault="00BF6532" w:rsidP="00BF6532">
      <w:pPr>
        <w:pStyle w:val="ConsPlusNormal"/>
        <w:ind w:firstLine="708"/>
        <w:jc w:val="both"/>
      </w:pPr>
      <w:r w:rsidRPr="008A4C35">
        <w:t xml:space="preserve"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</w:t>
      </w:r>
      <w:proofErr w:type="spellStart"/>
      <w:r w:rsidR="008A4C35">
        <w:t>Усть</w:t>
      </w:r>
      <w:proofErr w:type="spellEnd"/>
      <w:r w:rsidR="008A4C35">
        <w:t xml:space="preserve"> - </w:t>
      </w:r>
      <w:proofErr w:type="spellStart"/>
      <w:r w:rsidR="008A4C35">
        <w:t>Багарякского</w:t>
      </w:r>
      <w:proofErr w:type="spellEnd"/>
      <w:r w:rsidR="008A4C35">
        <w:t xml:space="preserve"> сельского поселения на 2022 го</w:t>
      </w:r>
      <w:r w:rsidR="0029756D">
        <w:t>д и на плановый период 2023 года</w:t>
      </w:r>
      <w:r w:rsidR="008A4C35">
        <w:t>, согласно П</w:t>
      </w:r>
      <w:r w:rsidRPr="008A4C35">
        <w:t>риложению.</w:t>
      </w:r>
    </w:p>
    <w:p w:rsidR="00BF6532" w:rsidRPr="008A4C35" w:rsidRDefault="00BF6532" w:rsidP="00BF6532">
      <w:pPr>
        <w:ind w:firstLine="851"/>
        <w:jc w:val="both"/>
      </w:pPr>
      <w:r w:rsidRPr="008A4C35">
        <w:t>2. Ра</w:t>
      </w:r>
      <w:r w:rsidR="008A4C35">
        <w:t>зместить настоящее П</w:t>
      </w:r>
      <w:r w:rsidRPr="008A4C35">
        <w:t xml:space="preserve">остановление на официальном сайте              </w:t>
      </w:r>
      <w:r w:rsidR="008A4C35">
        <w:t>А</w:t>
      </w:r>
      <w:r w:rsidRPr="008A4C35">
        <w:t xml:space="preserve">дминистрации </w:t>
      </w:r>
      <w:proofErr w:type="spellStart"/>
      <w:r w:rsidR="008A4C35" w:rsidRPr="008A4C35">
        <w:t>Усть</w:t>
      </w:r>
      <w:proofErr w:type="spellEnd"/>
      <w:r w:rsidR="008A4C35" w:rsidRPr="008A4C35">
        <w:t xml:space="preserve"> - </w:t>
      </w:r>
      <w:proofErr w:type="spellStart"/>
      <w:r w:rsidR="008A4C35" w:rsidRPr="008A4C35">
        <w:t>Багарякского</w:t>
      </w:r>
      <w:proofErr w:type="spellEnd"/>
      <w:r w:rsidRPr="008A4C35">
        <w:t xml:space="preserve"> сельского поселения в информационно-телекоммуникационной сети «Интернет».</w:t>
      </w:r>
    </w:p>
    <w:p w:rsidR="00BF6532" w:rsidRPr="008A4C35" w:rsidRDefault="00BF6532" w:rsidP="00BF6532">
      <w:pPr>
        <w:ind w:firstLine="851"/>
        <w:jc w:val="both"/>
      </w:pPr>
      <w:r w:rsidRPr="008A4C35">
        <w:t>3. Конт</w:t>
      </w:r>
      <w:r w:rsidR="008A4C35">
        <w:t>роль за выполнением настоящего П</w:t>
      </w:r>
      <w:r w:rsidRPr="008A4C35">
        <w:t>остановления оставляю за собой.</w:t>
      </w:r>
    </w:p>
    <w:p w:rsidR="00BF6532" w:rsidRPr="008A4C35" w:rsidRDefault="00BF6532" w:rsidP="00BF6532">
      <w:pPr>
        <w:jc w:val="both"/>
      </w:pPr>
    </w:p>
    <w:p w:rsidR="00BF6532" w:rsidRPr="008A4C35" w:rsidRDefault="00BF6532" w:rsidP="00BF6532">
      <w:pPr>
        <w:tabs>
          <w:tab w:val="left" w:pos="993"/>
        </w:tabs>
        <w:jc w:val="both"/>
      </w:pPr>
    </w:p>
    <w:p w:rsidR="00BF6532" w:rsidRPr="008A4C35" w:rsidRDefault="00BF6532" w:rsidP="00BF6532">
      <w:pPr>
        <w:autoSpaceDE w:val="0"/>
        <w:autoSpaceDN w:val="0"/>
        <w:adjustRightInd w:val="0"/>
        <w:jc w:val="both"/>
      </w:pPr>
      <w:r w:rsidRPr="008A4C35">
        <w:t xml:space="preserve">Глава  </w:t>
      </w:r>
      <w:proofErr w:type="spellStart"/>
      <w:r w:rsidR="0029756D" w:rsidRPr="0029756D">
        <w:t>Усть</w:t>
      </w:r>
      <w:proofErr w:type="spellEnd"/>
      <w:r w:rsidR="0029756D" w:rsidRPr="0029756D">
        <w:t xml:space="preserve"> - </w:t>
      </w:r>
      <w:proofErr w:type="spellStart"/>
      <w:r w:rsidR="0029756D" w:rsidRPr="0029756D">
        <w:t>Багарякского</w:t>
      </w:r>
      <w:proofErr w:type="spellEnd"/>
      <w:r w:rsidRPr="0029756D">
        <w:t xml:space="preserve"> </w:t>
      </w:r>
    </w:p>
    <w:p w:rsidR="00FE6A83" w:rsidRDefault="00BF6532" w:rsidP="0029756D">
      <w:pPr>
        <w:autoSpaceDE w:val="0"/>
        <w:autoSpaceDN w:val="0"/>
        <w:adjustRightInd w:val="0"/>
        <w:jc w:val="both"/>
      </w:pPr>
      <w:r w:rsidRPr="008A4C35">
        <w:t xml:space="preserve">сельского поселения                                                                           </w:t>
      </w:r>
      <w:r w:rsidR="0029756D" w:rsidRPr="0029756D">
        <w:t xml:space="preserve">Л.Г. </w:t>
      </w:r>
      <w:proofErr w:type="spellStart"/>
      <w:r w:rsidR="0029756D" w:rsidRPr="0029756D">
        <w:t>Мухутдинова</w:t>
      </w:r>
      <w:proofErr w:type="spellEnd"/>
    </w:p>
    <w:p w:rsidR="00293BD0" w:rsidRDefault="00293BD0" w:rsidP="0029756D">
      <w:pPr>
        <w:autoSpaceDE w:val="0"/>
        <w:autoSpaceDN w:val="0"/>
        <w:adjustRightInd w:val="0"/>
        <w:jc w:val="both"/>
      </w:pPr>
    </w:p>
    <w:p w:rsidR="00293BD0" w:rsidRDefault="00293BD0" w:rsidP="0029756D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04"/>
        <w:gridCol w:w="5260"/>
      </w:tblGrid>
      <w:tr w:rsidR="00293BD0" w:rsidRPr="00293BD0" w:rsidTr="00773CDA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Утверждена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BD0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93BD0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93BD0">
              <w:rPr>
                <w:color w:val="000000"/>
                <w:sz w:val="28"/>
                <w:szCs w:val="28"/>
              </w:rPr>
              <w:t>Багарякского</w:t>
            </w:r>
            <w:proofErr w:type="spellEnd"/>
            <w:r w:rsidRPr="00293BD0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от «25» ноября 2021 г. № 61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293BD0" w:rsidRPr="00293BD0" w:rsidRDefault="00293BD0" w:rsidP="00293BD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BD0">
        <w:rPr>
          <w:sz w:val="28"/>
          <w:szCs w:val="28"/>
        </w:rPr>
        <w:t xml:space="preserve">ПРОГРАММА </w:t>
      </w:r>
    </w:p>
    <w:p w:rsidR="00E44B3C" w:rsidRDefault="00293BD0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BD0">
        <w:rPr>
          <w:sz w:val="28"/>
          <w:szCs w:val="28"/>
        </w:rPr>
        <w:t xml:space="preserve">профилактики </w:t>
      </w:r>
      <w:r w:rsidRPr="00293BD0">
        <w:rPr>
          <w:rFonts w:eastAsia="Calibri"/>
          <w:sz w:val="28"/>
          <w:szCs w:val="28"/>
          <w:lang w:eastAsia="en-US"/>
        </w:rPr>
        <w:t xml:space="preserve">нарушений </w:t>
      </w:r>
      <w:r w:rsidRPr="00293BD0">
        <w:rPr>
          <w:sz w:val="28"/>
          <w:szCs w:val="28"/>
        </w:rPr>
        <w:t>на 2022 год</w:t>
      </w:r>
    </w:p>
    <w:p w:rsidR="00293BD0" w:rsidRPr="00293BD0" w:rsidRDefault="00E44B3C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Багарякского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293BD0" w:rsidRPr="00293BD0">
        <w:rPr>
          <w:sz w:val="28"/>
          <w:szCs w:val="28"/>
        </w:rPr>
        <w:t xml:space="preserve"> </w:t>
      </w:r>
    </w:p>
    <w:p w:rsidR="00293BD0" w:rsidRPr="00293BD0" w:rsidRDefault="00E44B3C" w:rsidP="00293B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BD0" w:rsidRPr="00293BD0">
        <w:rPr>
          <w:sz w:val="28"/>
          <w:szCs w:val="28"/>
        </w:rPr>
        <w:t>Муниципальный контроль в сфере благоустройства</w:t>
      </w:r>
      <w:r>
        <w:rPr>
          <w:sz w:val="28"/>
          <w:szCs w:val="28"/>
        </w:rPr>
        <w:t>»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Настоящая программа разработана в соответствии со</w:t>
      </w:r>
      <w:r w:rsidRPr="00293BD0">
        <w:rPr>
          <w:color w:val="0000FF"/>
          <w:sz w:val="28"/>
          <w:szCs w:val="28"/>
        </w:rPr>
        <w:t xml:space="preserve"> </w:t>
      </w:r>
      <w:r w:rsidRPr="00293BD0">
        <w:rPr>
          <w:color w:val="000000"/>
          <w:sz w:val="28"/>
          <w:szCs w:val="28"/>
        </w:rPr>
        <w:t>статьей 44</w:t>
      </w:r>
      <w:r w:rsidRPr="00293BD0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293BD0">
        <w:rPr>
          <w:color w:val="000000"/>
          <w:sz w:val="28"/>
          <w:szCs w:val="28"/>
        </w:rPr>
        <w:t>постановлением</w:t>
      </w:r>
      <w:r w:rsidRPr="00293BD0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контроля.</w:t>
      </w:r>
    </w:p>
    <w:p w:rsidR="00293BD0" w:rsidRPr="00293BD0" w:rsidRDefault="00293BD0" w:rsidP="00293BD0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>ПАСПОРТ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293BD0" w:rsidRPr="00293BD0" w:rsidTr="00773CDA">
        <w:trPr>
          <w:trHeight w:val="247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Программа профилактики рисков причинения вреда охраняемым законом ценностям в сфере благоустройства (далее – Программа профилактики).</w:t>
            </w:r>
          </w:p>
        </w:tc>
      </w:tr>
      <w:tr w:rsidR="00293BD0" w:rsidRPr="00293BD0" w:rsidTr="00773CDA">
        <w:trPr>
          <w:trHeight w:val="273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ind w:firstLine="317"/>
              <w:jc w:val="both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293BD0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293BD0" w:rsidRPr="00293BD0" w:rsidTr="00773CDA">
        <w:trPr>
          <w:trHeight w:val="109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iCs/>
                <w:color w:val="000000"/>
                <w:sz w:val="28"/>
                <w:szCs w:val="28"/>
              </w:rPr>
            </w:pPr>
            <w:r w:rsidRPr="00293BD0">
              <w:rPr>
                <w:iCs/>
                <w:color w:val="000000"/>
                <w:sz w:val="28"/>
                <w:szCs w:val="28"/>
              </w:rPr>
              <w:t xml:space="preserve">Администрация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93BD0">
              <w:rPr>
                <w:iCs/>
                <w:color w:val="000000"/>
                <w:sz w:val="28"/>
                <w:szCs w:val="28"/>
              </w:rPr>
              <w:t>Усть</w:t>
            </w:r>
            <w:proofErr w:type="spellEnd"/>
            <w:r w:rsidRPr="00293BD0">
              <w:rPr>
                <w:i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93BD0">
              <w:rPr>
                <w:iCs/>
                <w:color w:val="000000"/>
                <w:sz w:val="28"/>
                <w:szCs w:val="28"/>
              </w:rPr>
              <w:t>Багарякского</w:t>
            </w:r>
            <w:proofErr w:type="spellEnd"/>
            <w:r w:rsidRPr="00293BD0">
              <w:rPr>
                <w:i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93BD0" w:rsidRPr="00293BD0" w:rsidTr="00773CDA">
        <w:trPr>
          <w:trHeight w:val="523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iCs/>
                <w:color w:val="000000"/>
                <w:sz w:val="28"/>
                <w:szCs w:val="28"/>
              </w:rPr>
              <w:t>2022 год</w:t>
            </w:r>
          </w:p>
        </w:tc>
      </w:tr>
      <w:tr w:rsidR="00293BD0" w:rsidRPr="00293BD0" w:rsidTr="00773CDA">
        <w:trPr>
          <w:trHeight w:val="247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t>Бюджет муниципального образования</w:t>
            </w:r>
            <w:r w:rsidRPr="00293BD0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93BD0" w:rsidRPr="00293BD0" w:rsidTr="00773CDA">
        <w:trPr>
          <w:trHeight w:val="274"/>
        </w:trPr>
        <w:tc>
          <w:tcPr>
            <w:tcW w:w="3369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3BD0">
              <w:rPr>
                <w:color w:val="000000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firstLine="432"/>
              <w:jc w:val="both"/>
              <w:rPr>
                <w:color w:val="000000"/>
                <w:sz w:val="28"/>
                <w:szCs w:val="28"/>
              </w:rPr>
            </w:pPr>
            <w:r w:rsidRPr="00293BD0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293BD0" w:rsidRPr="00293BD0" w:rsidRDefault="00293BD0" w:rsidP="00293BD0">
      <w:pPr>
        <w:ind w:firstLine="567"/>
        <w:jc w:val="both"/>
        <w:rPr>
          <w:b/>
          <w:sz w:val="28"/>
          <w:szCs w:val="28"/>
        </w:rPr>
      </w:pPr>
    </w:p>
    <w:p w:rsidR="00293BD0" w:rsidRPr="00293BD0" w:rsidRDefault="00293BD0" w:rsidP="00293BD0">
      <w:pPr>
        <w:ind w:firstLine="567"/>
        <w:jc w:val="both"/>
        <w:rPr>
          <w:b/>
          <w:sz w:val="28"/>
          <w:szCs w:val="28"/>
        </w:rPr>
      </w:pPr>
      <w:r w:rsidRPr="00293BD0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1) вид осуществляемого муниципального контроля;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2) обзор вида муниципального контроля включает следующие сведения: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 xml:space="preserve">-  объекты контроля; 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- обязательные требования, оценка соблюдения которых является предметом муниципального контроля;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  <w:r w:rsidRPr="00293BD0">
        <w:rPr>
          <w:rFonts w:eastAsia="Calibri"/>
          <w:iCs/>
          <w:sz w:val="28"/>
          <w:szCs w:val="28"/>
          <w:lang w:eastAsia="en-US"/>
        </w:rPr>
        <w:t>- данные о проведенных мероприятиях по контролю, мероприятиях по профилактике нарушений и их результатах.</w:t>
      </w:r>
      <w:r w:rsidRPr="00293BD0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293BD0">
        <w:rPr>
          <w:i/>
          <w:iCs/>
          <w:sz w:val="28"/>
          <w:szCs w:val="28"/>
        </w:rPr>
        <w:t xml:space="preserve">Приводятся соответствующие статистические данные (за предыдущий год, годы). </w:t>
      </w:r>
    </w:p>
    <w:p w:rsidR="00293BD0" w:rsidRPr="00293BD0" w:rsidRDefault="00293BD0" w:rsidP="00293BD0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293BD0">
        <w:rPr>
          <w:rFonts w:eastAsia="Calibri"/>
          <w:iCs/>
          <w:sz w:val="28"/>
          <w:szCs w:val="28"/>
          <w:lang w:eastAsia="en-US"/>
        </w:rPr>
        <w:t>- анализ и оценка рисков нарушения обязательных требований.</w:t>
      </w:r>
    </w:p>
    <w:p w:rsidR="00293BD0" w:rsidRPr="00293BD0" w:rsidRDefault="00293BD0" w:rsidP="00293BD0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ind w:firstLine="708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Pr="00293BD0">
        <w:rPr>
          <w:sz w:val="28"/>
          <w:szCs w:val="28"/>
        </w:rPr>
        <w:t>Усть</w:t>
      </w:r>
      <w:proofErr w:type="spellEnd"/>
      <w:r w:rsidRPr="00293BD0">
        <w:rPr>
          <w:sz w:val="28"/>
          <w:szCs w:val="28"/>
        </w:rPr>
        <w:t xml:space="preserve"> - </w:t>
      </w:r>
      <w:proofErr w:type="spellStart"/>
      <w:r w:rsidRPr="00293BD0">
        <w:rPr>
          <w:sz w:val="28"/>
          <w:szCs w:val="28"/>
        </w:rPr>
        <w:t>Багарякского</w:t>
      </w:r>
      <w:proofErr w:type="spellEnd"/>
      <w:r w:rsidRPr="00293BD0">
        <w:rPr>
          <w:sz w:val="28"/>
          <w:szCs w:val="28"/>
        </w:rPr>
        <w:t xml:space="preserve"> сельского поселения с 2021 года.  </w:t>
      </w:r>
    </w:p>
    <w:p w:rsidR="00293BD0" w:rsidRPr="00293BD0" w:rsidRDefault="00293BD0" w:rsidP="00293BD0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ind w:firstLine="708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С 1 июля в связи с изменением нормативно-правовых механизмов, регламентирующих деятельность контрольных органов в жилищной сфере, контрольные действия проводятся в отношении жилых помещений в многоквартирном доме, принадлежащих на праве собственности муниципальным образованиям. На основании Федерального закона №248-ФЗ </w:t>
      </w:r>
    </w:p>
    <w:p w:rsidR="00293BD0" w:rsidRPr="00293BD0" w:rsidRDefault="00293BD0" w:rsidP="00293BD0">
      <w:pPr>
        <w:widowControl w:val="0"/>
        <w:tabs>
          <w:tab w:val="left" w:pos="2298"/>
          <w:tab w:val="left" w:pos="2964"/>
          <w:tab w:val="left" w:pos="3988"/>
          <w:tab w:val="left" w:pos="5017"/>
          <w:tab w:val="left" w:pos="5709"/>
          <w:tab w:val="left" w:pos="6132"/>
          <w:tab w:val="left" w:pos="7653"/>
          <w:tab w:val="left" w:pos="8759"/>
        </w:tabs>
        <w:jc w:val="both"/>
        <w:rPr>
          <w:sz w:val="28"/>
          <w:szCs w:val="28"/>
        </w:rPr>
      </w:pPr>
      <w:r w:rsidRPr="00293BD0">
        <w:rPr>
          <w:sz w:val="28"/>
          <w:szCs w:val="28"/>
        </w:rPr>
        <w:t>контролируемыми лицами при осуществлении муниципального жилищного контроля являются граждане, юридические лица, индивидуальные предприниматели.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Обязательные требования установлены: </w:t>
      </w:r>
    </w:p>
    <w:p w:rsidR="00293BD0" w:rsidRPr="00293BD0" w:rsidRDefault="00293BD0" w:rsidP="00293BD0">
      <w:pPr>
        <w:ind w:firstLine="567"/>
        <w:jc w:val="both"/>
        <w:rPr>
          <w:bCs/>
          <w:sz w:val="28"/>
          <w:szCs w:val="28"/>
        </w:rPr>
      </w:pPr>
      <w:r w:rsidRPr="00293BD0">
        <w:rPr>
          <w:sz w:val="28"/>
          <w:szCs w:val="28"/>
        </w:rPr>
        <w:t xml:space="preserve">Жилищным кодексом Российской Федерации </w:t>
      </w:r>
      <w:r w:rsidRPr="00293BD0">
        <w:rPr>
          <w:bCs/>
          <w:sz w:val="28"/>
          <w:szCs w:val="28"/>
        </w:rPr>
        <w:t>(1 ст.91;ч. 3 ст.67; ст.10; ст.26; ст.30; ст.68);</w:t>
      </w:r>
    </w:p>
    <w:p w:rsidR="00293BD0" w:rsidRPr="00293BD0" w:rsidRDefault="00293BD0" w:rsidP="00293BD0">
      <w:pPr>
        <w:ind w:firstLine="567"/>
        <w:jc w:val="both"/>
        <w:rPr>
          <w:bCs/>
          <w:sz w:val="28"/>
          <w:szCs w:val="28"/>
        </w:rPr>
      </w:pPr>
      <w:r w:rsidRPr="00293BD0">
        <w:rPr>
          <w:bCs/>
          <w:sz w:val="28"/>
          <w:szCs w:val="28"/>
        </w:rPr>
        <w:t>Постановлением Госстроя РФ от 27.09.2003 года № 170 «Об утверждении правил и норм  технической эксплуатации жилищного фонда»;</w:t>
      </w:r>
    </w:p>
    <w:p w:rsidR="00293BD0" w:rsidRPr="00293BD0" w:rsidRDefault="00293BD0" w:rsidP="00293BD0">
      <w:pPr>
        <w:ind w:firstLine="567"/>
        <w:jc w:val="both"/>
        <w:rPr>
          <w:bCs/>
          <w:sz w:val="28"/>
          <w:szCs w:val="28"/>
        </w:rPr>
      </w:pPr>
      <w:r w:rsidRPr="00293BD0">
        <w:rPr>
          <w:bCs/>
          <w:sz w:val="28"/>
          <w:szCs w:val="28"/>
        </w:rPr>
        <w:t xml:space="preserve">Постановлением Правительства Российской Федерации от 21.01.2006 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  <w:r w:rsidRPr="00293BD0">
        <w:rPr>
          <w:bCs/>
          <w:sz w:val="28"/>
          <w:szCs w:val="28"/>
        </w:rPr>
        <w:t>№ 25 «Об утверждении Правил пользования жилыми помещениями».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Число объектов контроля умеренного риска – 12.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Число объектов контроля среднего риска – 3.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За период с  января 2021 года по декабрь 2021 года проведены рейдовые проверки. В ходе рейдовой проверки нарушений не выявлено.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Профилактическое сопровождение контролируемых лиц было направлено на: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- информирование о результатах проверок и принятых контролируемыми лицами мерах по устранению выявленных нарушений;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- обсуждение правоприменительной практики за соблюдением контролируемыми лицами требований законодательства. 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lastRenderedPageBreak/>
        <w:t>По результатам контрольных мероприятий, проведенных в текущем периоде, наиболее значимыми проблемами являются: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>неудовлетворительное состояние МКД, ненадлежащее содержание и текущий ремонт общего имущества, обследования;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>низкое качество предоставляемых коммунальных услуг;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3BD0">
        <w:rPr>
          <w:sz w:val="28"/>
          <w:szCs w:val="28"/>
        </w:rPr>
        <w:t>капитальный ремонт (реализация региональных адресных программ, их актуализация, качество проводимого ремонта, изменение сроков) и т.д.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293BD0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293BD0" w:rsidRPr="00293BD0" w:rsidRDefault="00293BD0" w:rsidP="00293B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BD0" w:rsidRPr="00293BD0" w:rsidRDefault="00293BD0" w:rsidP="00293BD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293BD0">
        <w:rPr>
          <w:rFonts w:eastAsia="Calibri"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293BD0" w:rsidRPr="00293BD0" w:rsidRDefault="00293BD0" w:rsidP="00293BD0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293BD0">
        <w:rPr>
          <w:rFonts w:eastAsia="Calibri"/>
          <w:bCs/>
          <w:sz w:val="28"/>
          <w:szCs w:val="28"/>
          <w:lang w:eastAsia="en-US"/>
        </w:rPr>
        <w:t>Проведение профилактических мероприятий направлено на решение следующих задач: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93BD0">
        <w:rPr>
          <w:rFonts w:eastAsia="Calibri"/>
          <w:sz w:val="28"/>
          <w:szCs w:val="28"/>
          <w:lang w:eastAsia="en-US"/>
        </w:rPr>
        <w:t>Снижение рисков причинения вреда (ущерба) охраняемым законом ценностям;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Внедрение способов профилактики, установленных Положением о </w:t>
      </w:r>
      <w:r w:rsidRPr="00293BD0">
        <w:rPr>
          <w:i/>
          <w:color w:val="000000"/>
          <w:sz w:val="28"/>
          <w:szCs w:val="28"/>
        </w:rPr>
        <w:t>виде муниципального контроля</w:t>
      </w:r>
      <w:r w:rsidRPr="00293BD0">
        <w:rPr>
          <w:color w:val="000000"/>
          <w:sz w:val="28"/>
          <w:szCs w:val="28"/>
        </w:rPr>
        <w:t xml:space="preserve">; 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Повышение прозрачности деятельности контрольного органа; 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 Уменьшение административной нагрузки на контролируемых лиц; </w:t>
      </w:r>
    </w:p>
    <w:p w:rsidR="00293BD0" w:rsidRPr="00293BD0" w:rsidRDefault="00293BD0" w:rsidP="00293BD0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93BD0">
        <w:rPr>
          <w:color w:val="000000"/>
          <w:sz w:val="28"/>
          <w:szCs w:val="28"/>
        </w:rPr>
        <w:t xml:space="preserve"> Повышение уровня правовой грамотности контролируемых лиц; </w:t>
      </w: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93BD0">
        <w:rPr>
          <w:b/>
          <w:bCs/>
          <w:color w:val="000000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93BD0" w:rsidRPr="00293BD0" w:rsidRDefault="00293BD0" w:rsidP="00293B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  <w:r w:rsidRPr="00293BD0">
        <w:rPr>
          <w:bCs/>
          <w:i/>
          <w:sz w:val="28"/>
          <w:szCs w:val="28"/>
        </w:rPr>
        <w:t>Указываются все виды профилактических мероприятий, установленные в Положении о виде контроля, сроки их проведения. Для каждого профилактического мероприятия определяются подразделения и (или) должностные лица контрольного органа, ответственные за их реализацию.</w:t>
      </w:r>
    </w:p>
    <w:p w:rsidR="00293BD0" w:rsidRPr="00293BD0" w:rsidRDefault="00293BD0" w:rsidP="00293BD0">
      <w:pPr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844"/>
        <w:gridCol w:w="1922"/>
        <w:gridCol w:w="142"/>
        <w:gridCol w:w="1621"/>
      </w:tblGrid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Структурное подразделение,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и (или)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lastRenderedPageBreak/>
              <w:t>должностные лица контрольного органа, ответственные за их реализацию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Способ реализации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 Информирование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9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первичное размещение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  <w:lang w:val="en-US"/>
              </w:rPr>
              <w:t>I</w:t>
            </w:r>
            <w:r w:rsidRPr="00293BD0">
              <w:rPr>
                <w:iCs/>
                <w:sz w:val="26"/>
                <w:szCs w:val="26"/>
              </w:rPr>
              <w:t xml:space="preserve"> квартал 2022 года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актуализация ежемесячно 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первичное размещение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14.01.2022 года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первичное размещение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14.01.2022 г.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93BD0">
              <w:rPr>
                <w:rFonts w:eastAsia="Calibri"/>
                <w:sz w:val="26"/>
                <w:szCs w:val="26"/>
                <w:lang w:eastAsia="en-US"/>
              </w:rPr>
              <w:t>самообследования</w:t>
            </w:r>
            <w:proofErr w:type="spellEnd"/>
            <w:r w:rsidRPr="00293BD0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апрель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</w:t>
            </w:r>
            <w:r w:rsidRPr="00293BD0">
              <w:rPr>
                <w:iCs/>
                <w:sz w:val="26"/>
                <w:szCs w:val="26"/>
              </w:rPr>
              <w:lastRenderedPageBreak/>
              <w:t>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Cs/>
                <w:sz w:val="26"/>
                <w:szCs w:val="26"/>
                <w:lang w:eastAsia="en-US"/>
              </w:rPr>
              <w:t>перечень объектов контроля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либо 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293BD0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14.01.2022 г.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далее актуализация ежемесячно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не позднее 14.01.2022 г.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Cs/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  <w:lang w:val="en-US"/>
              </w:rPr>
              <w:t>I</w:t>
            </w:r>
            <w:r w:rsidRPr="00293BD0">
              <w:rPr>
                <w:iCs/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доклады о государственном контроле муниципальном контроле;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  <w:lang w:val="en-US"/>
              </w:rPr>
              <w:t>I</w:t>
            </w:r>
            <w:r w:rsidRPr="00293BD0">
              <w:rPr>
                <w:iCs/>
                <w:sz w:val="26"/>
                <w:szCs w:val="26"/>
              </w:rPr>
              <w:t xml:space="preserve"> квартал года следующего за отчетным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1.14.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ноябрь 2022 года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посредством ВКС 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jc w:val="center"/>
              <w:rPr>
                <w:i/>
                <w:sz w:val="26"/>
                <w:szCs w:val="26"/>
              </w:rPr>
            </w:pPr>
            <w:r w:rsidRPr="00293BD0">
              <w:rPr>
                <w:i/>
                <w:sz w:val="26"/>
                <w:szCs w:val="26"/>
              </w:rPr>
              <w:t>2. Обобщение правоприменительной практики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2.1.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до 1 апреля 2022 года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2.2.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lastRenderedPageBreak/>
              <w:t>до 1 марта 2022 года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 xml:space="preserve">Администрация Усть-Багарякского  </w:t>
            </w:r>
            <w:r w:rsidRPr="00293BD0">
              <w:rPr>
                <w:iCs/>
                <w:sz w:val="26"/>
                <w:szCs w:val="26"/>
              </w:rPr>
              <w:lastRenderedPageBreak/>
              <w:t>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lastRenderedPageBreak/>
              <w:t>Посредством проведения ВКС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3. Объявление предостережения</w:t>
            </w:r>
          </w:p>
        </w:tc>
      </w:tr>
      <w:tr w:rsidR="00293BD0" w:rsidRPr="00293BD0" w:rsidTr="00773CDA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3.1.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 xml:space="preserve">Выдача контролируемым лицам предостережения </w:t>
            </w:r>
            <w:r w:rsidRPr="00293BD0"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293BD0">
              <w:rPr>
                <w:i/>
                <w:iCs/>
              </w:rPr>
              <w:t>постоянно по мере необходимости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посредством выдачи лично или почтовым отправлением 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4. Консультирование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Разъяснение по вопросам: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93BD0">
              <w:rPr>
                <w:sz w:val="26"/>
                <w:szCs w:val="26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93BD0">
              <w:rPr>
                <w:sz w:val="26"/>
                <w:szCs w:val="26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93BD0">
              <w:rPr>
                <w:sz w:val="26"/>
                <w:szCs w:val="26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293BD0" w:rsidRPr="00293BD0" w:rsidRDefault="00293BD0" w:rsidP="00293BD0">
            <w:pPr>
              <w:numPr>
                <w:ilvl w:val="0"/>
                <w:numId w:val="2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93BD0">
              <w:rPr>
                <w:rFonts w:eastAsia="Calibri"/>
                <w:sz w:val="26"/>
                <w:szCs w:val="26"/>
                <w:lang w:eastAsia="en-US"/>
              </w:rPr>
              <w:t xml:space="preserve">выполнения предписания, выданного по итогам </w:t>
            </w:r>
            <w:r w:rsidRPr="00293BD0">
              <w:rPr>
                <w:rFonts w:eastAsia="Calibri"/>
                <w:sz w:val="26"/>
                <w:szCs w:val="26"/>
                <w:lang w:eastAsia="en-US"/>
              </w:rPr>
              <w:lastRenderedPageBreak/>
              <w:t>контрольного мероприятия.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lastRenderedPageBreak/>
              <w:t>постоянно по мере поступления обращений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293BD0" w:rsidRPr="00293BD0" w:rsidTr="00773CDA"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5. Профилактический визит</w:t>
            </w:r>
          </w:p>
        </w:tc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Профилактическая беседа по месту осуществления деятельности контролируемого </w:t>
            </w: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либо путем использования видео-конференц-связи.</w:t>
            </w:r>
          </w:p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Профилактический визит к лицам, </w:t>
            </w:r>
            <w:r w:rsidRPr="00293BD0"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  <w:r w:rsidRPr="00293BD0">
              <w:rPr>
                <w:iCs/>
                <w:sz w:val="26"/>
                <w:szCs w:val="26"/>
              </w:rPr>
              <w:t>Администрация Усть-Багарякского  сельского поселения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Посредством посещения места осуществления деятельности контролируемого </w:t>
            </w:r>
            <w:r w:rsidRPr="00293BD0">
              <w:rPr>
                <w:rFonts w:eastAsia="Calibri"/>
                <w:i/>
                <w:sz w:val="26"/>
                <w:szCs w:val="26"/>
                <w:lang w:eastAsia="en-US"/>
              </w:rPr>
              <w:t>либо путем использования видео-конференц-связи.</w:t>
            </w:r>
          </w:p>
        </w:tc>
        <w:bookmarkStart w:id="0" w:name="_GoBack"/>
        <w:bookmarkEnd w:id="0"/>
      </w:tr>
      <w:tr w:rsidR="00293BD0" w:rsidRPr="00293BD0" w:rsidTr="00773CD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 xml:space="preserve">6.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</w:rPr>
            </w:pPr>
            <w:r w:rsidRPr="00293BD0">
              <w:rPr>
                <w:i/>
                <w:iCs/>
                <w:sz w:val="26"/>
                <w:szCs w:val="26"/>
              </w:rPr>
              <w:t>Иные профилактические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93BD0" w:rsidRPr="00293BD0" w:rsidRDefault="00293BD0" w:rsidP="00293BD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293BD0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93BD0">
        <w:rPr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293BD0" w:rsidRPr="00293BD0" w:rsidRDefault="00293BD0" w:rsidP="00293BD0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293BD0">
        <w:rPr>
          <w:iCs/>
          <w:sz w:val="28"/>
          <w:szCs w:val="28"/>
        </w:rPr>
        <w:t>В разделе описывается система показателей для измерения результатов реализации программы (индикаторы экономической и социальной эффективности) и целевых значений каждого из таких показателей, необходимых и достаточных для предварительной (на этапе подготовки), текущей (на этапе реализации) и завершающей (после завершения программы или ее этапа) оценки программы.</w:t>
      </w: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Пример показателей по 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293BD0" w:rsidRPr="00293BD0" w:rsidTr="00773CDA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Величина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</w:t>
            </w:r>
            <w:r w:rsidRPr="00293BD0">
              <w:rPr>
                <w:i/>
                <w:sz w:val="28"/>
                <w:szCs w:val="28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lastRenderedPageBreak/>
              <w:t>100 %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70 % от числа обратившихся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100% от запланированных</w:t>
            </w:r>
          </w:p>
        </w:tc>
      </w:tr>
      <w:tr w:rsidR="00293BD0" w:rsidRPr="00293BD0" w:rsidTr="00773CD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И т.д.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D0" w:rsidRPr="00293BD0" w:rsidRDefault="00293BD0" w:rsidP="00293BD0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0"/>
        <w:gridCol w:w="2189"/>
        <w:gridCol w:w="2719"/>
        <w:gridCol w:w="2189"/>
      </w:tblGrid>
      <w:tr w:rsidR="00293BD0" w:rsidRPr="00293BD0" w:rsidTr="00773CDA">
        <w:trPr>
          <w:trHeight w:val="420"/>
        </w:trPr>
        <w:tc>
          <w:tcPr>
            <w:tcW w:w="3119" w:type="dxa"/>
          </w:tcPr>
          <w:p w:rsidR="00293BD0" w:rsidRPr="00293BD0" w:rsidRDefault="00293BD0" w:rsidP="00293BD0">
            <w:pPr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07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нет отклонения</w:t>
            </w:r>
          </w:p>
        </w:tc>
        <w:tc>
          <w:tcPr>
            <w:tcW w:w="23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отклонение больше 20%</w:t>
            </w:r>
          </w:p>
        </w:tc>
        <w:tc>
          <w:tcPr>
            <w:tcW w:w="18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отклонение больше 50 %</w:t>
            </w:r>
          </w:p>
        </w:tc>
      </w:tr>
      <w:tr w:rsidR="00293BD0" w:rsidRPr="00293BD0" w:rsidTr="00773CDA">
        <w:trPr>
          <w:trHeight w:val="420"/>
        </w:trPr>
        <w:tc>
          <w:tcPr>
            <w:tcW w:w="3119" w:type="dxa"/>
          </w:tcPr>
          <w:p w:rsidR="00293BD0" w:rsidRPr="00293BD0" w:rsidRDefault="00293BD0" w:rsidP="00293BD0">
            <w:pPr>
              <w:ind w:firstLine="34"/>
              <w:jc w:val="center"/>
              <w:rPr>
                <w:sz w:val="28"/>
                <w:szCs w:val="28"/>
              </w:rPr>
            </w:pPr>
            <w:r w:rsidRPr="00293BD0">
              <w:rPr>
                <w:sz w:val="28"/>
                <w:szCs w:val="28"/>
              </w:rPr>
              <w:t>оценка</w:t>
            </w:r>
          </w:p>
        </w:tc>
        <w:tc>
          <w:tcPr>
            <w:tcW w:w="207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высокая эффективность</w:t>
            </w:r>
          </w:p>
        </w:tc>
        <w:tc>
          <w:tcPr>
            <w:tcW w:w="23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1840" w:type="dxa"/>
          </w:tcPr>
          <w:p w:rsidR="00293BD0" w:rsidRPr="00293BD0" w:rsidRDefault="00293BD0" w:rsidP="00293BD0">
            <w:pPr>
              <w:jc w:val="center"/>
              <w:rPr>
                <w:i/>
                <w:sz w:val="28"/>
                <w:szCs w:val="28"/>
              </w:rPr>
            </w:pPr>
            <w:r w:rsidRPr="00293BD0">
              <w:rPr>
                <w:i/>
                <w:sz w:val="28"/>
                <w:szCs w:val="28"/>
              </w:rPr>
              <w:t>низкая эффективность</w:t>
            </w:r>
          </w:p>
        </w:tc>
      </w:tr>
    </w:tbl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</w:p>
    <w:p w:rsidR="00293BD0" w:rsidRPr="00293BD0" w:rsidRDefault="00293BD0" w:rsidP="00293BD0">
      <w:pPr>
        <w:ind w:firstLine="70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293BD0" w:rsidRDefault="00293BD0" w:rsidP="0029756D">
      <w:pPr>
        <w:autoSpaceDE w:val="0"/>
        <w:autoSpaceDN w:val="0"/>
        <w:adjustRightInd w:val="0"/>
        <w:jc w:val="both"/>
      </w:pPr>
    </w:p>
    <w:sectPr w:rsidR="0029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368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2"/>
    <w:rsid w:val="00293BD0"/>
    <w:rsid w:val="0029756D"/>
    <w:rsid w:val="008A4C35"/>
    <w:rsid w:val="00931A2C"/>
    <w:rsid w:val="00965587"/>
    <w:rsid w:val="00BF6532"/>
    <w:rsid w:val="00E44B3C"/>
    <w:rsid w:val="00EF766A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57A2-1C28-4599-AFE9-4438C53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6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32B92ACB41F9E4E36289D9EDC20C43D7483F1F0E866EF5321B4ABD68FA18441C2A700CC5l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2021-12-03T07:59:00Z</dcterms:created>
  <dcterms:modified xsi:type="dcterms:W3CDTF">2021-12-03T09:19:00Z</dcterms:modified>
</cp:coreProperties>
</file>