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841DE" w14:textId="77777777" w:rsidR="003D3ADE" w:rsidRDefault="003D3ADE" w:rsidP="003D3ADE">
      <w:pPr>
        <w:jc w:val="center"/>
        <w:rPr>
          <w:b/>
          <w:color w:val="000000"/>
          <w:sz w:val="28"/>
          <w:szCs w:val="28"/>
          <w:lang w:eastAsia="en-US"/>
        </w:rPr>
      </w:pPr>
      <w:r>
        <w:rPr>
          <w:noProof/>
          <w:color w:val="000000"/>
          <w:lang w:eastAsia="ru-RU"/>
        </w:rPr>
        <w:drawing>
          <wp:inline distT="0" distB="0" distL="0" distR="0" wp14:anchorId="2FC75D0F" wp14:editId="0E49D3FB">
            <wp:extent cx="777240" cy="815340"/>
            <wp:effectExtent l="0" t="0" r="3810" b="381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B0C5" w14:textId="77777777" w:rsidR="003D3ADE" w:rsidRDefault="003D3ADE" w:rsidP="003D3ADE">
      <w:pPr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РОССИЙСКАЯ ФЕДЕРАЦИЯ</w:t>
      </w:r>
    </w:p>
    <w:p w14:paraId="3A916E94" w14:textId="77777777" w:rsidR="003D3ADE" w:rsidRDefault="003D3ADE" w:rsidP="003D3ADE">
      <w:pPr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АДМИНИСТРАЦИЯ</w:t>
      </w:r>
    </w:p>
    <w:p w14:paraId="784BE4A7" w14:textId="5191DE76" w:rsidR="003D3ADE" w:rsidRDefault="00056EA5" w:rsidP="003D3ADE">
      <w:pPr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УСТЬ-</w:t>
      </w:r>
      <w:r w:rsidR="003D3ADE">
        <w:rPr>
          <w:b/>
          <w:color w:val="000000"/>
          <w:sz w:val="28"/>
          <w:szCs w:val="28"/>
          <w:lang w:eastAsia="en-US"/>
        </w:rPr>
        <w:t>БАГАРЯКСКОГО  СЕЛЬСКОГО ПОСЕЛЕНИЯ</w:t>
      </w:r>
    </w:p>
    <w:p w14:paraId="219F1ABF" w14:textId="5666C53D" w:rsidR="00D0785A" w:rsidRDefault="003D3ADE" w:rsidP="00895605">
      <w:pPr>
        <w:jc w:val="center"/>
        <w:rPr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en-US"/>
        </w:rPr>
        <w:t>КУНАШАКСКОГО РАЙОНА ЧЕЛЯБИНСКОЙ ОБЛАСТИ</w:t>
      </w:r>
    </w:p>
    <w:p w14:paraId="4155FB42" w14:textId="77777777" w:rsidR="003D3ADE" w:rsidRPr="0055407C" w:rsidRDefault="003D3ADE" w:rsidP="003D7CFC">
      <w:pPr>
        <w:rPr>
          <w:sz w:val="28"/>
          <w:szCs w:val="28"/>
          <w:lang w:eastAsia="ru-RU"/>
        </w:rPr>
      </w:pPr>
    </w:p>
    <w:p w14:paraId="6FD1C5E9" w14:textId="77777777" w:rsidR="00D0785A" w:rsidRPr="0055407C" w:rsidRDefault="00D0785A" w:rsidP="00D0785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ПОСТАНОВЛЕНИЕ</w:t>
      </w:r>
    </w:p>
    <w:p w14:paraId="5DA26225" w14:textId="77777777" w:rsidR="00D0785A" w:rsidRPr="0055407C" w:rsidRDefault="00D0785A" w:rsidP="00D0785A">
      <w:pPr>
        <w:tabs>
          <w:tab w:val="left" w:pos="2754"/>
        </w:tabs>
        <w:rPr>
          <w:sz w:val="28"/>
          <w:szCs w:val="28"/>
          <w:lang w:eastAsia="ru-RU"/>
        </w:rPr>
      </w:pPr>
    </w:p>
    <w:p w14:paraId="6FB6B949" w14:textId="641045B5" w:rsidR="00D0785A" w:rsidRDefault="00D0785A" w:rsidP="0001637C">
      <w:pPr>
        <w:jc w:val="both"/>
      </w:pPr>
      <w:r>
        <w:rPr>
          <w:sz w:val="28"/>
          <w:szCs w:val="28"/>
          <w:lang w:eastAsia="ru-RU"/>
        </w:rPr>
        <w:t>от «</w:t>
      </w:r>
      <w:r w:rsidR="00476E87">
        <w:rPr>
          <w:sz w:val="28"/>
          <w:szCs w:val="28"/>
          <w:lang w:eastAsia="ru-RU"/>
        </w:rPr>
        <w:t xml:space="preserve"> </w:t>
      </w:r>
      <w:r w:rsidR="007D7BC8">
        <w:rPr>
          <w:sz w:val="28"/>
          <w:szCs w:val="28"/>
          <w:lang w:eastAsia="ru-RU"/>
        </w:rPr>
        <w:t>1</w:t>
      </w:r>
      <w:r w:rsidR="000F5F36">
        <w:rPr>
          <w:sz w:val="28"/>
          <w:szCs w:val="28"/>
          <w:lang w:eastAsia="ru-RU"/>
        </w:rPr>
        <w:t>1</w:t>
      </w:r>
      <w:r w:rsidR="00476E8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» </w:t>
      </w:r>
      <w:r w:rsidR="00DE4F2A">
        <w:rPr>
          <w:sz w:val="28"/>
          <w:szCs w:val="28"/>
          <w:lang w:eastAsia="ru-RU"/>
        </w:rPr>
        <w:t>ноя</w:t>
      </w:r>
      <w:r w:rsidR="00476E87">
        <w:rPr>
          <w:sz w:val="28"/>
          <w:szCs w:val="28"/>
          <w:lang w:eastAsia="ru-RU"/>
        </w:rPr>
        <w:t>бря</w:t>
      </w:r>
      <w:r w:rsidR="003244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202</w:t>
      </w:r>
      <w:r w:rsidR="007D7BC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5C170D">
        <w:rPr>
          <w:sz w:val="28"/>
          <w:szCs w:val="28"/>
          <w:lang w:eastAsia="ru-RU"/>
        </w:rPr>
        <w:t xml:space="preserve">г.  </w:t>
      </w:r>
      <w:r w:rsidR="00056EA5">
        <w:rPr>
          <w:sz w:val="28"/>
          <w:szCs w:val="28"/>
          <w:lang w:eastAsia="ru-RU"/>
        </w:rPr>
        <w:t xml:space="preserve">                                                                          </w:t>
      </w:r>
      <w:r w:rsidRPr="005C170D">
        <w:rPr>
          <w:sz w:val="28"/>
          <w:szCs w:val="28"/>
          <w:lang w:eastAsia="ru-RU"/>
        </w:rPr>
        <w:t xml:space="preserve">№ </w:t>
      </w:r>
      <w:r w:rsidR="007D7BC8" w:rsidRPr="00056EA5">
        <w:rPr>
          <w:b/>
          <w:sz w:val="28"/>
          <w:szCs w:val="28"/>
          <w:lang w:eastAsia="ru-RU"/>
        </w:rPr>
        <w:t>100</w:t>
      </w:r>
    </w:p>
    <w:p w14:paraId="4FEF2A4B" w14:textId="77777777" w:rsidR="00D0785A" w:rsidRDefault="00D0785A" w:rsidP="00D0785A">
      <w:pPr>
        <w:jc w:val="center"/>
      </w:pPr>
    </w:p>
    <w:p w14:paraId="0495194F" w14:textId="10C4EB3B" w:rsidR="00241A70" w:rsidRPr="00056EA5" w:rsidRDefault="00056EA5" w:rsidP="00895605">
      <w:pPr>
        <w:tabs>
          <w:tab w:val="left" w:pos="5387"/>
          <w:tab w:val="left" w:pos="5812"/>
        </w:tabs>
        <w:ind w:right="42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241A70" w:rsidRPr="00056EA5">
        <w:rPr>
          <w:b/>
          <w:sz w:val="22"/>
          <w:szCs w:val="22"/>
        </w:rPr>
        <w:t xml:space="preserve">Об утверждении перечня главных администраторов доходов бюджета </w:t>
      </w:r>
      <w:proofErr w:type="spellStart"/>
      <w:r w:rsidR="000150C7" w:rsidRPr="00056EA5">
        <w:rPr>
          <w:b/>
          <w:sz w:val="22"/>
          <w:szCs w:val="22"/>
        </w:rPr>
        <w:t>У</w:t>
      </w:r>
      <w:r w:rsidR="003D3ADE" w:rsidRPr="00056EA5">
        <w:rPr>
          <w:b/>
          <w:sz w:val="22"/>
          <w:szCs w:val="22"/>
        </w:rPr>
        <w:t>сть</w:t>
      </w:r>
      <w:proofErr w:type="spellEnd"/>
      <w:r w:rsidR="003D3ADE" w:rsidRPr="00056EA5">
        <w:rPr>
          <w:b/>
          <w:sz w:val="22"/>
          <w:szCs w:val="22"/>
        </w:rPr>
        <w:t> -</w:t>
      </w:r>
      <w:proofErr w:type="spellStart"/>
      <w:r w:rsidR="003D3ADE" w:rsidRPr="00056EA5">
        <w:rPr>
          <w:b/>
          <w:sz w:val="22"/>
          <w:szCs w:val="22"/>
        </w:rPr>
        <w:t>Багарякского</w:t>
      </w:r>
      <w:proofErr w:type="spellEnd"/>
      <w:r w:rsidR="00247142" w:rsidRPr="00056EA5">
        <w:rPr>
          <w:b/>
          <w:sz w:val="22"/>
          <w:szCs w:val="22"/>
        </w:rPr>
        <w:t xml:space="preserve"> сельского поселения</w:t>
      </w:r>
      <w:r w:rsidR="00241A70" w:rsidRPr="00056EA5">
        <w:rPr>
          <w:b/>
          <w:sz w:val="22"/>
          <w:szCs w:val="22"/>
        </w:rPr>
        <w:t>, перечня главных администраторов источников финансирования дефицита бюджета и порядка и сроков внесения изменений в перечень главных администраторов доходов и ист</w:t>
      </w:r>
      <w:r w:rsidRPr="00056EA5">
        <w:rPr>
          <w:b/>
          <w:sz w:val="22"/>
          <w:szCs w:val="22"/>
        </w:rPr>
        <w:t xml:space="preserve">очников финансирования </w:t>
      </w:r>
      <w:r w:rsidR="003D3ADE" w:rsidRPr="00056EA5">
        <w:rPr>
          <w:b/>
          <w:sz w:val="22"/>
          <w:szCs w:val="22"/>
        </w:rPr>
        <w:t>дефицита </w:t>
      </w:r>
      <w:r w:rsidR="00241A70" w:rsidRPr="00056EA5">
        <w:rPr>
          <w:b/>
          <w:sz w:val="22"/>
          <w:szCs w:val="22"/>
        </w:rPr>
        <w:t>бюджета </w:t>
      </w:r>
      <w:r w:rsidR="003D3ADE" w:rsidRPr="00056EA5">
        <w:rPr>
          <w:b/>
          <w:sz w:val="22"/>
          <w:szCs w:val="22"/>
        </w:rPr>
        <w:t>Усть-Багарякского</w:t>
      </w:r>
      <w:r w:rsidR="00247142" w:rsidRPr="00056EA5">
        <w:rPr>
          <w:b/>
          <w:sz w:val="22"/>
          <w:szCs w:val="22"/>
        </w:rPr>
        <w:t> сельского поселения</w:t>
      </w:r>
    </w:p>
    <w:p w14:paraId="66F8A4DE" w14:textId="77777777" w:rsidR="00241A70" w:rsidRPr="00D0785A" w:rsidRDefault="00241A70" w:rsidP="00241A70">
      <w:pPr>
        <w:ind w:right="4534"/>
        <w:jc w:val="both"/>
        <w:rPr>
          <w:sz w:val="28"/>
          <w:szCs w:val="28"/>
        </w:rPr>
      </w:pPr>
    </w:p>
    <w:p w14:paraId="5C9953BE" w14:textId="7604A956" w:rsidR="0001637C" w:rsidRDefault="0001637C" w:rsidP="0001637C">
      <w:pPr>
        <w:ind w:firstLine="567"/>
        <w:jc w:val="both"/>
      </w:pPr>
      <w:r w:rsidRPr="00056EA5">
        <w:t>В соответствии со статьями 160.1 и 160.2  Бюджетного кодекса Российской федерации, Постановлением Правительства Российской Федерации от 16 сентября 2021 года №1568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 Постановлением Правительства Российской Федерации от 16 сентября 2021 года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056EA5" w:rsidRPr="00056EA5">
        <w:t>,</w:t>
      </w:r>
    </w:p>
    <w:p w14:paraId="6D80F273" w14:textId="77777777" w:rsidR="00056EA5" w:rsidRPr="00056EA5" w:rsidRDefault="00056EA5" w:rsidP="0001637C">
      <w:pPr>
        <w:ind w:firstLine="567"/>
        <w:jc w:val="both"/>
      </w:pPr>
    </w:p>
    <w:p w14:paraId="0C1DC24A" w14:textId="607B0C35" w:rsidR="008655FD" w:rsidRPr="00056EA5" w:rsidRDefault="001D594B" w:rsidP="00056EA5">
      <w:pPr>
        <w:jc w:val="center"/>
        <w:rPr>
          <w:b/>
          <w:sz w:val="28"/>
          <w:szCs w:val="28"/>
        </w:rPr>
      </w:pPr>
      <w:r w:rsidRPr="00056EA5">
        <w:rPr>
          <w:b/>
          <w:sz w:val="28"/>
          <w:szCs w:val="28"/>
        </w:rPr>
        <w:t>ПОСТАНО</w:t>
      </w:r>
      <w:r w:rsidR="00AA372F" w:rsidRPr="00056EA5">
        <w:rPr>
          <w:b/>
          <w:sz w:val="28"/>
          <w:szCs w:val="28"/>
        </w:rPr>
        <w:t>ВЛЯЮ:</w:t>
      </w:r>
    </w:p>
    <w:p w14:paraId="3A8402D8" w14:textId="1720B23F" w:rsidR="008655FD" w:rsidRPr="00056EA5" w:rsidRDefault="008655FD" w:rsidP="00AA372F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56EA5">
        <w:rPr>
          <w:sz w:val="24"/>
          <w:szCs w:val="24"/>
        </w:rPr>
        <w:t>Утвердить прилагаемые:</w:t>
      </w:r>
    </w:p>
    <w:p w14:paraId="5C62D913" w14:textId="75F42B5E" w:rsidR="008655FD" w:rsidRPr="00056EA5" w:rsidRDefault="0061367D" w:rsidP="00AA372F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56EA5">
        <w:rPr>
          <w:sz w:val="24"/>
          <w:szCs w:val="24"/>
        </w:rPr>
        <w:t>П</w:t>
      </w:r>
      <w:r w:rsidR="008655FD" w:rsidRPr="00056EA5">
        <w:rPr>
          <w:sz w:val="24"/>
          <w:szCs w:val="24"/>
        </w:rPr>
        <w:t xml:space="preserve">еречень главных администраторов доходов бюджета </w:t>
      </w:r>
      <w:r w:rsidR="003D3ADE" w:rsidRPr="00056EA5">
        <w:rPr>
          <w:sz w:val="24"/>
          <w:szCs w:val="24"/>
        </w:rPr>
        <w:t>Усть-Багарякского</w:t>
      </w:r>
      <w:r w:rsidR="00344705" w:rsidRPr="00056EA5">
        <w:rPr>
          <w:sz w:val="24"/>
          <w:szCs w:val="24"/>
        </w:rPr>
        <w:t xml:space="preserve"> </w:t>
      </w:r>
      <w:r w:rsidR="00247142" w:rsidRPr="00056EA5">
        <w:rPr>
          <w:sz w:val="24"/>
          <w:szCs w:val="24"/>
        </w:rPr>
        <w:t>сельского поселения</w:t>
      </w:r>
      <w:r w:rsidR="008655FD" w:rsidRPr="00056EA5">
        <w:rPr>
          <w:sz w:val="24"/>
          <w:szCs w:val="24"/>
        </w:rPr>
        <w:t xml:space="preserve"> на 202</w:t>
      </w:r>
      <w:r w:rsidR="007D7BC8" w:rsidRPr="00056EA5">
        <w:rPr>
          <w:sz w:val="24"/>
          <w:szCs w:val="24"/>
        </w:rPr>
        <w:t>3</w:t>
      </w:r>
      <w:r w:rsidR="008655FD" w:rsidRPr="00056EA5">
        <w:rPr>
          <w:sz w:val="24"/>
          <w:szCs w:val="24"/>
        </w:rPr>
        <w:t xml:space="preserve"> год и на плановый период 202</w:t>
      </w:r>
      <w:r w:rsidR="007D7BC8" w:rsidRPr="00056EA5">
        <w:rPr>
          <w:sz w:val="24"/>
          <w:szCs w:val="24"/>
        </w:rPr>
        <w:t>4</w:t>
      </w:r>
      <w:r w:rsidR="008655FD" w:rsidRPr="00056EA5">
        <w:rPr>
          <w:sz w:val="24"/>
          <w:szCs w:val="24"/>
        </w:rPr>
        <w:t xml:space="preserve"> и 202</w:t>
      </w:r>
      <w:r w:rsidR="007D7BC8" w:rsidRPr="00056EA5">
        <w:rPr>
          <w:sz w:val="24"/>
          <w:szCs w:val="24"/>
        </w:rPr>
        <w:t>5</w:t>
      </w:r>
      <w:r w:rsidR="008655FD" w:rsidRPr="00056EA5">
        <w:rPr>
          <w:sz w:val="24"/>
          <w:szCs w:val="24"/>
        </w:rPr>
        <w:t xml:space="preserve"> годов (Приложение 1);</w:t>
      </w:r>
    </w:p>
    <w:p w14:paraId="48A21DFA" w14:textId="2BC322E4" w:rsidR="008655FD" w:rsidRPr="00056EA5" w:rsidRDefault="0061367D" w:rsidP="00AA372F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56EA5">
        <w:rPr>
          <w:sz w:val="24"/>
          <w:szCs w:val="24"/>
        </w:rPr>
        <w:t>П</w:t>
      </w:r>
      <w:r w:rsidR="008655FD" w:rsidRPr="00056EA5">
        <w:rPr>
          <w:sz w:val="24"/>
          <w:szCs w:val="24"/>
        </w:rPr>
        <w:t>еречень главных администраторов исто</w:t>
      </w:r>
      <w:r w:rsidR="00D33829" w:rsidRPr="00056EA5">
        <w:rPr>
          <w:sz w:val="24"/>
          <w:szCs w:val="24"/>
        </w:rPr>
        <w:t>чников финансирования дефицита</w:t>
      </w:r>
      <w:r w:rsidR="00247142" w:rsidRPr="00056EA5">
        <w:rPr>
          <w:sz w:val="24"/>
          <w:szCs w:val="24"/>
        </w:rPr>
        <w:t xml:space="preserve"> </w:t>
      </w:r>
      <w:r w:rsidR="00960812" w:rsidRPr="00056EA5">
        <w:rPr>
          <w:sz w:val="24"/>
          <w:szCs w:val="24"/>
        </w:rPr>
        <w:t xml:space="preserve">бюджета </w:t>
      </w:r>
      <w:r w:rsidR="003D3ADE" w:rsidRPr="00056EA5">
        <w:rPr>
          <w:sz w:val="24"/>
          <w:szCs w:val="24"/>
        </w:rPr>
        <w:t>Усть-Багарякского</w:t>
      </w:r>
      <w:r w:rsidR="006D7BB3" w:rsidRPr="00056EA5">
        <w:rPr>
          <w:sz w:val="24"/>
          <w:szCs w:val="24"/>
        </w:rPr>
        <w:t xml:space="preserve"> </w:t>
      </w:r>
      <w:r w:rsidR="00247142" w:rsidRPr="00056EA5">
        <w:rPr>
          <w:sz w:val="24"/>
          <w:szCs w:val="24"/>
        </w:rPr>
        <w:t>сельского поселения</w:t>
      </w:r>
      <w:r w:rsidR="008655FD" w:rsidRPr="00056EA5">
        <w:rPr>
          <w:sz w:val="24"/>
          <w:szCs w:val="24"/>
        </w:rPr>
        <w:t xml:space="preserve"> (Приложение 2);</w:t>
      </w:r>
    </w:p>
    <w:p w14:paraId="7FD23DFF" w14:textId="3D5C97BD" w:rsidR="008655FD" w:rsidRDefault="0061367D" w:rsidP="00AA372F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56EA5">
        <w:rPr>
          <w:sz w:val="24"/>
          <w:szCs w:val="24"/>
        </w:rPr>
        <w:t>П</w:t>
      </w:r>
      <w:r w:rsidR="008655FD" w:rsidRPr="00056EA5">
        <w:rPr>
          <w:sz w:val="24"/>
          <w:szCs w:val="24"/>
        </w:rPr>
        <w:t xml:space="preserve">орядок и сроки внесения изменений в перечень главных администраторов доходов и источников финансирования дефицита бюджета </w:t>
      </w:r>
      <w:r w:rsidR="003D3ADE" w:rsidRPr="00056EA5">
        <w:rPr>
          <w:sz w:val="24"/>
          <w:szCs w:val="24"/>
        </w:rPr>
        <w:t>Усть-Багарякского</w:t>
      </w:r>
      <w:r w:rsidR="006D7BB3" w:rsidRPr="00056EA5">
        <w:rPr>
          <w:sz w:val="24"/>
          <w:szCs w:val="24"/>
        </w:rPr>
        <w:t xml:space="preserve"> </w:t>
      </w:r>
      <w:r w:rsidR="00247142" w:rsidRPr="00056EA5">
        <w:rPr>
          <w:sz w:val="24"/>
          <w:szCs w:val="24"/>
        </w:rPr>
        <w:t xml:space="preserve">сельского поселения </w:t>
      </w:r>
      <w:r w:rsidR="008655FD" w:rsidRPr="00056EA5">
        <w:rPr>
          <w:sz w:val="24"/>
          <w:szCs w:val="24"/>
        </w:rPr>
        <w:t>(Приложение 3).</w:t>
      </w:r>
    </w:p>
    <w:p w14:paraId="73D9CCE9" w14:textId="77777777" w:rsidR="00056EA5" w:rsidRPr="00056EA5" w:rsidRDefault="00056EA5" w:rsidP="00056EA5">
      <w:pPr>
        <w:pStyle w:val="a3"/>
        <w:tabs>
          <w:tab w:val="left" w:pos="993"/>
        </w:tabs>
        <w:ind w:left="567" w:firstLine="0"/>
        <w:rPr>
          <w:sz w:val="24"/>
          <w:szCs w:val="24"/>
        </w:rPr>
      </w:pPr>
    </w:p>
    <w:p w14:paraId="0EFE8A53" w14:textId="6FE3E21A" w:rsidR="007138D1" w:rsidRPr="00056EA5" w:rsidRDefault="00056EA5" w:rsidP="007138D1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Настоящее П</w:t>
      </w:r>
      <w:r w:rsidR="007138D1" w:rsidRPr="00056EA5">
        <w:rPr>
          <w:sz w:val="24"/>
          <w:szCs w:val="24"/>
        </w:rPr>
        <w:t>остановление применяется к правоотношениям, возникающим при составлении и исполнении местного бюджета сельского поселения, начиная с бюджета на 202</w:t>
      </w:r>
      <w:r w:rsidR="007D7BC8" w:rsidRPr="00056EA5">
        <w:rPr>
          <w:sz w:val="24"/>
          <w:szCs w:val="24"/>
        </w:rPr>
        <w:t>3</w:t>
      </w:r>
      <w:r w:rsidR="007138D1" w:rsidRPr="00056EA5">
        <w:rPr>
          <w:sz w:val="24"/>
          <w:szCs w:val="24"/>
        </w:rPr>
        <w:t xml:space="preserve"> год и на плановый период 202</w:t>
      </w:r>
      <w:r w:rsidR="007D7BC8" w:rsidRPr="00056EA5">
        <w:rPr>
          <w:sz w:val="24"/>
          <w:szCs w:val="24"/>
        </w:rPr>
        <w:t>4</w:t>
      </w:r>
      <w:r w:rsidR="007138D1" w:rsidRPr="00056EA5">
        <w:rPr>
          <w:sz w:val="24"/>
          <w:szCs w:val="24"/>
        </w:rPr>
        <w:t xml:space="preserve"> и 202</w:t>
      </w:r>
      <w:r w:rsidR="007D7BC8" w:rsidRPr="00056EA5">
        <w:rPr>
          <w:sz w:val="24"/>
          <w:szCs w:val="24"/>
        </w:rPr>
        <w:t>5</w:t>
      </w:r>
      <w:r w:rsidR="007138D1" w:rsidRPr="00056EA5">
        <w:rPr>
          <w:sz w:val="24"/>
          <w:szCs w:val="24"/>
        </w:rPr>
        <w:t xml:space="preserve"> годов (на 202</w:t>
      </w:r>
      <w:r w:rsidR="007D7BC8" w:rsidRPr="00056EA5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 w:rsidR="007138D1" w:rsidRPr="00056EA5">
        <w:rPr>
          <w:sz w:val="24"/>
          <w:szCs w:val="24"/>
        </w:rPr>
        <w:t>).</w:t>
      </w:r>
    </w:p>
    <w:p w14:paraId="245B44CB" w14:textId="0765BBAC" w:rsidR="00AA372F" w:rsidRPr="00056EA5" w:rsidRDefault="00247142" w:rsidP="00056EA5">
      <w:pPr>
        <w:pStyle w:val="a3"/>
        <w:numPr>
          <w:ilvl w:val="0"/>
          <w:numId w:val="12"/>
        </w:numPr>
        <w:tabs>
          <w:tab w:val="left" w:pos="993"/>
        </w:tabs>
        <w:rPr>
          <w:sz w:val="24"/>
          <w:szCs w:val="24"/>
        </w:rPr>
      </w:pPr>
      <w:r w:rsidRPr="00056EA5">
        <w:rPr>
          <w:sz w:val="24"/>
          <w:szCs w:val="24"/>
        </w:rPr>
        <w:t>Контроль и орг</w:t>
      </w:r>
      <w:r w:rsidR="00056EA5">
        <w:rPr>
          <w:sz w:val="24"/>
          <w:szCs w:val="24"/>
        </w:rPr>
        <w:t>анизацию выполнения настоящего П</w:t>
      </w:r>
      <w:r w:rsidRPr="00056EA5">
        <w:rPr>
          <w:sz w:val="24"/>
          <w:szCs w:val="24"/>
        </w:rPr>
        <w:t xml:space="preserve">остановления возложить на </w:t>
      </w:r>
      <w:r w:rsidR="0027286A" w:rsidRPr="00056EA5">
        <w:rPr>
          <w:sz w:val="24"/>
          <w:szCs w:val="24"/>
        </w:rPr>
        <w:t xml:space="preserve">специалиста по формированию бюджета </w:t>
      </w:r>
      <w:r w:rsidR="007D7BC8" w:rsidRPr="00056EA5">
        <w:rPr>
          <w:sz w:val="24"/>
          <w:szCs w:val="24"/>
        </w:rPr>
        <w:t>Юнусову Д.Г.</w:t>
      </w:r>
    </w:p>
    <w:p w14:paraId="07E24272" w14:textId="77777777" w:rsidR="00AA372F" w:rsidRPr="00056EA5" w:rsidRDefault="00AA372F" w:rsidP="00AA372F">
      <w:pPr>
        <w:tabs>
          <w:tab w:val="left" w:pos="993"/>
        </w:tabs>
      </w:pPr>
    </w:p>
    <w:p w14:paraId="0E1BC19F" w14:textId="77777777" w:rsidR="00AA372F" w:rsidRPr="00056EA5" w:rsidRDefault="00AA372F" w:rsidP="00AA372F">
      <w:pPr>
        <w:tabs>
          <w:tab w:val="left" w:pos="993"/>
        </w:tabs>
      </w:pPr>
    </w:p>
    <w:p w14:paraId="59DF98B2" w14:textId="77777777" w:rsidR="00AA372F" w:rsidRPr="00056EA5" w:rsidRDefault="00AA372F" w:rsidP="00AA372F">
      <w:pPr>
        <w:tabs>
          <w:tab w:val="left" w:pos="993"/>
        </w:tabs>
      </w:pPr>
    </w:p>
    <w:p w14:paraId="71F1DDBF" w14:textId="77777777" w:rsidR="00AA372F" w:rsidRPr="00056EA5" w:rsidRDefault="00AA372F" w:rsidP="00AA372F">
      <w:pPr>
        <w:tabs>
          <w:tab w:val="left" w:pos="993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C750A5" w:rsidRPr="00056EA5" w14:paraId="4A5699C8" w14:textId="77777777" w:rsidTr="006F137A">
        <w:trPr>
          <w:trHeight w:val="1304"/>
        </w:trPr>
        <w:tc>
          <w:tcPr>
            <w:tcW w:w="4926" w:type="dxa"/>
            <w:vAlign w:val="bottom"/>
          </w:tcPr>
          <w:p w14:paraId="37734B2B" w14:textId="47C1EF20" w:rsidR="00836B64" w:rsidRPr="00056EA5" w:rsidRDefault="00C750A5" w:rsidP="00247142">
            <w:r w:rsidRPr="00056EA5">
              <w:t>Глав</w:t>
            </w:r>
            <w:r w:rsidR="00717D53" w:rsidRPr="00056EA5">
              <w:t>а</w:t>
            </w:r>
            <w:r w:rsidRPr="00056EA5">
              <w:t xml:space="preserve"> </w:t>
            </w:r>
            <w:r w:rsidR="0027286A" w:rsidRPr="00056EA5">
              <w:t>Усть-Багарякского</w:t>
            </w:r>
          </w:p>
          <w:p w14:paraId="3C0A2E9B" w14:textId="64DD618B" w:rsidR="00C750A5" w:rsidRPr="00056EA5" w:rsidRDefault="00247142" w:rsidP="00247142">
            <w:r w:rsidRPr="00056EA5">
              <w:t>сельского поселения</w:t>
            </w:r>
            <w:r w:rsidR="00C750A5" w:rsidRPr="00056EA5">
              <w:t xml:space="preserve">                               </w:t>
            </w:r>
          </w:p>
        </w:tc>
        <w:tc>
          <w:tcPr>
            <w:tcW w:w="4927" w:type="dxa"/>
            <w:vAlign w:val="bottom"/>
          </w:tcPr>
          <w:p w14:paraId="6DAABE62" w14:textId="46103523" w:rsidR="00E6074C" w:rsidRPr="00056EA5" w:rsidRDefault="00056EA5" w:rsidP="00056EA5">
            <w:r>
              <w:t xml:space="preserve">             </w:t>
            </w:r>
            <w:r w:rsidR="0027286A" w:rsidRPr="00056EA5">
              <w:t xml:space="preserve">Л.Г. </w:t>
            </w:r>
            <w:proofErr w:type="spellStart"/>
            <w:r w:rsidR="0027286A" w:rsidRPr="00056EA5">
              <w:t>Мухутдинова</w:t>
            </w:r>
            <w:proofErr w:type="spellEnd"/>
            <w:r w:rsidR="000344E4" w:rsidRPr="00056EA5">
              <w:t xml:space="preserve"> </w:t>
            </w:r>
          </w:p>
        </w:tc>
      </w:tr>
    </w:tbl>
    <w:p w14:paraId="775661F3" w14:textId="77777777" w:rsidR="00270361" w:rsidRDefault="00270361" w:rsidP="00C750A5">
      <w:pPr>
        <w:jc w:val="both"/>
        <w:rPr>
          <w:sz w:val="28"/>
          <w:szCs w:val="28"/>
        </w:rPr>
      </w:pPr>
    </w:p>
    <w:p w14:paraId="757EDCDF" w14:textId="77777777" w:rsidR="00687C59" w:rsidRDefault="006F7BF0" w:rsidP="00C750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750A5">
        <w:rPr>
          <w:sz w:val="28"/>
          <w:szCs w:val="28"/>
        </w:rPr>
        <w:t xml:space="preserve">                                                        </w:t>
      </w:r>
    </w:p>
    <w:p w14:paraId="47E00E5C" w14:textId="77777777" w:rsidR="00E318C3" w:rsidRDefault="00E318C3" w:rsidP="00E318C3">
      <w:pPr>
        <w:widowControl w:val="0"/>
        <w:jc w:val="center"/>
        <w:rPr>
          <w:sz w:val="28"/>
          <w:szCs w:val="28"/>
        </w:rPr>
      </w:pPr>
    </w:p>
    <w:p w14:paraId="76D36730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272A96B9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27E4FB78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168FF048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2B01AAC9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7A01B66F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2EC0C33A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340E4823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22F225CE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3EA1276D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47726766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0AF595FD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0A87CDE6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16F2B2DE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77C4BEF8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51DF2581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78AEB7FA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61D4E429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3F41D9ED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5C523B8D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59C383FC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3CAB4CBD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12ABC19C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622F3411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47ED6B6F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7A3F5371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6A71193F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0FE28831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008F6E69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198B64E0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13A997BB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6C2EA24E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27794AF1" w14:textId="77777777" w:rsidR="00E6074C" w:rsidRPr="00E6074C" w:rsidRDefault="00E6074C" w:rsidP="00E6074C">
      <w:pPr>
        <w:autoSpaceDE w:val="0"/>
        <w:autoSpaceDN w:val="0"/>
        <w:adjustRightInd w:val="0"/>
        <w:jc w:val="right"/>
        <w:outlineLvl w:val="0"/>
      </w:pPr>
      <w:r w:rsidRPr="00E6074C">
        <w:lastRenderedPageBreak/>
        <w:t>Приложение 1</w:t>
      </w:r>
    </w:p>
    <w:p w14:paraId="733CB858" w14:textId="77777777" w:rsidR="00E6074C" w:rsidRPr="00E6074C" w:rsidRDefault="00E6074C" w:rsidP="00E6074C">
      <w:pPr>
        <w:jc w:val="right"/>
      </w:pPr>
      <w:r w:rsidRPr="00E6074C">
        <w:t xml:space="preserve">к Постановлению Администрации </w:t>
      </w:r>
      <w:r w:rsidRPr="00E6074C">
        <w:rPr>
          <w:snapToGrid w:val="0"/>
        </w:rPr>
        <w:t xml:space="preserve"> </w:t>
      </w:r>
    </w:p>
    <w:p w14:paraId="7B78FC08" w14:textId="77777777" w:rsidR="00E6074C" w:rsidRPr="00E6074C" w:rsidRDefault="00E6074C" w:rsidP="00E6074C">
      <w:pPr>
        <w:jc w:val="right"/>
      </w:pPr>
      <w:r w:rsidRPr="00E6074C">
        <w:t xml:space="preserve"> Усть-Багарякского сельского поселения</w:t>
      </w:r>
    </w:p>
    <w:p w14:paraId="6B69A6AE" w14:textId="7B9C0A91" w:rsidR="00E6074C" w:rsidRPr="00E6074C" w:rsidRDefault="00E6074C" w:rsidP="00E6074C">
      <w:pPr>
        <w:jc w:val="center"/>
      </w:pPr>
      <w:r w:rsidRPr="00E6074C">
        <w:t xml:space="preserve">                                                                                    </w:t>
      </w:r>
      <w:r w:rsidR="007D19E7">
        <w:t xml:space="preserve">                          </w:t>
      </w:r>
      <w:r w:rsidRPr="00E6074C">
        <w:t xml:space="preserve"> от 11.11.2022 года № 100</w:t>
      </w:r>
    </w:p>
    <w:p w14:paraId="4F2C5114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722F4D72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1BBAFECF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6FCE105B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E6074C">
        <w:rPr>
          <w:b/>
          <w:bCs/>
          <w:lang w:eastAsia="ru-RU"/>
        </w:rPr>
        <w:t>Перечень</w:t>
      </w:r>
    </w:p>
    <w:p w14:paraId="4F5665FF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E6074C">
        <w:rPr>
          <w:b/>
          <w:bCs/>
          <w:lang w:eastAsia="ru-RU"/>
        </w:rPr>
        <w:t xml:space="preserve">главных администраторов доходов бюджета </w:t>
      </w:r>
    </w:p>
    <w:p w14:paraId="4093DA0D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center"/>
        <w:rPr>
          <w:b/>
          <w:bCs/>
          <w:snapToGrid w:val="0"/>
          <w:lang w:eastAsia="ru-RU"/>
        </w:rPr>
      </w:pPr>
      <w:r w:rsidRPr="00E6074C">
        <w:rPr>
          <w:b/>
          <w:bCs/>
          <w:lang w:eastAsia="ru-RU"/>
        </w:rPr>
        <w:t>Усть-Багарякского сельского поселения</w:t>
      </w:r>
      <w:r w:rsidRPr="00E6074C">
        <w:rPr>
          <w:b/>
          <w:bCs/>
          <w:snapToGrid w:val="0"/>
          <w:lang w:eastAsia="ru-RU"/>
        </w:rPr>
        <w:t xml:space="preserve"> </w:t>
      </w:r>
    </w:p>
    <w:p w14:paraId="03210C94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E6074C">
        <w:rPr>
          <w:b/>
          <w:bCs/>
          <w:snapToGrid w:val="0"/>
          <w:lang w:eastAsia="ru-RU"/>
        </w:rPr>
        <w:t>на 2022 год и на плановый период 2023 и 2024 годов</w:t>
      </w:r>
    </w:p>
    <w:p w14:paraId="25EC33CD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lang w:eastAsia="en-US"/>
        </w:rPr>
      </w:pPr>
    </w:p>
    <w:tbl>
      <w:tblPr>
        <w:tblW w:w="0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2552"/>
        <w:gridCol w:w="6520"/>
      </w:tblGrid>
      <w:tr w:rsidR="00E6074C" w:rsidRPr="00E6074C" w14:paraId="699FDCB5" w14:textId="77777777" w:rsidTr="00E6074C">
        <w:trPr>
          <w:cantSplit/>
          <w:trHeight w:val="360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C157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 xml:space="preserve">Код бюджетной классификации     </w:t>
            </w:r>
            <w:r w:rsidRPr="00E6074C">
              <w:rPr>
                <w:lang w:eastAsia="ru-RU"/>
              </w:rPr>
              <w:br/>
              <w:t>Российской Федерации</w:t>
            </w:r>
          </w:p>
        </w:tc>
        <w:tc>
          <w:tcPr>
            <w:tcW w:w="6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16156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 xml:space="preserve">Наименование главного администратора доходов бюджета </w:t>
            </w:r>
            <w:r w:rsidRPr="00E6074C">
              <w:rPr>
                <w:snapToGrid w:val="0"/>
                <w:lang w:eastAsia="ru-RU"/>
              </w:rPr>
              <w:t xml:space="preserve"> </w:t>
            </w:r>
            <w:r w:rsidRPr="00E6074C">
              <w:rPr>
                <w:lang w:eastAsia="ru-RU"/>
              </w:rPr>
              <w:t>поселения, кода  бюджетной  классификации    Российской Федерации</w:t>
            </w:r>
          </w:p>
        </w:tc>
      </w:tr>
      <w:tr w:rsidR="00E6074C" w:rsidRPr="00E6074C" w14:paraId="14CD8A21" w14:textId="77777777" w:rsidTr="00E6074C">
        <w:trPr>
          <w:cantSplit/>
          <w:trHeight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2FBFF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 xml:space="preserve">главного   </w:t>
            </w:r>
            <w:r w:rsidRPr="00E6074C">
              <w:rPr>
                <w:lang w:eastAsia="ru-RU"/>
              </w:rPr>
              <w:br/>
              <w:t>администратора</w:t>
            </w:r>
            <w:r w:rsidRPr="00E6074C">
              <w:rPr>
                <w:lang w:eastAsia="ru-RU"/>
              </w:rPr>
              <w:br/>
              <w:t>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A433A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доходов бюджета</w:t>
            </w:r>
          </w:p>
          <w:p w14:paraId="7021B686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поселения</w:t>
            </w:r>
          </w:p>
        </w:tc>
        <w:tc>
          <w:tcPr>
            <w:tcW w:w="6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42432" w14:textId="77777777" w:rsidR="00E6074C" w:rsidRPr="00E6074C" w:rsidRDefault="00E6074C" w:rsidP="00E6074C">
            <w:pPr>
              <w:suppressAutoHyphens w:val="0"/>
              <w:rPr>
                <w:lang w:eastAsia="ru-RU"/>
              </w:rPr>
            </w:pPr>
          </w:p>
        </w:tc>
      </w:tr>
      <w:tr w:rsidR="00E6074C" w:rsidRPr="00E6074C" w14:paraId="43B014DA" w14:textId="77777777" w:rsidTr="00E6074C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8C00C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C5EB5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A1121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3</w:t>
            </w:r>
          </w:p>
        </w:tc>
      </w:tr>
      <w:tr w:rsidR="00E6074C" w:rsidRPr="00E6074C" w14:paraId="46E2B3FC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CBE65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6074C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024E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24D77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E6074C">
              <w:rPr>
                <w:b/>
                <w:bCs/>
                <w:lang w:eastAsia="ru-RU"/>
              </w:rPr>
              <w:t>Контрольно-счетная палата Челябинской области</w:t>
            </w:r>
          </w:p>
        </w:tc>
      </w:tr>
      <w:tr w:rsidR="00E6074C" w:rsidRPr="00E6074C" w14:paraId="39D0CC17" w14:textId="77777777" w:rsidTr="00E6074C">
        <w:trPr>
          <w:cantSplit/>
          <w:trHeight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1F97A7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 xml:space="preserve">     007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991A0" w14:textId="77777777" w:rsidR="00E6074C" w:rsidRPr="00E6074C" w:rsidRDefault="00E6074C" w:rsidP="00E6074C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1 16 10123 01 0000 140</w:t>
            </w:r>
          </w:p>
          <w:p w14:paraId="37246432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249E12" w14:textId="77777777" w:rsidR="00E6074C" w:rsidRPr="00E6074C" w:rsidRDefault="00E6074C" w:rsidP="00E6074C">
            <w:pPr>
              <w:suppressAutoHyphens w:val="0"/>
              <w:spacing w:after="200" w:line="276" w:lineRule="auto"/>
              <w:rPr>
                <w:rFonts w:eastAsia="Calibri" w:cs="Calibri"/>
                <w:lang w:eastAsia="en-US"/>
              </w:rPr>
            </w:pPr>
            <w:r w:rsidRPr="00E6074C">
              <w:rPr>
                <w:rFonts w:eastAsia="Calibri" w:cs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6074C">
              <w:rPr>
                <w:rFonts w:eastAsia="Calibri" w:cs="Calibri"/>
                <w:vertAlign w:val="superscript"/>
                <w:lang w:eastAsia="en-US"/>
              </w:rPr>
              <w:t>1,3</w:t>
            </w:r>
          </w:p>
        </w:tc>
      </w:tr>
      <w:tr w:rsidR="00E6074C" w:rsidRPr="00E6074C" w14:paraId="3F015155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26700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6074C">
              <w:rPr>
                <w:b/>
                <w:bCs/>
                <w:lang w:eastAsia="ru-RU"/>
              </w:rPr>
              <w:t>034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19E8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CA7E1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E6074C">
              <w:rPr>
                <w:b/>
                <w:bCs/>
                <w:lang w:eastAsia="ru-RU"/>
              </w:rPr>
              <w:t>Главное контрольное управление Челябинской области</w:t>
            </w:r>
          </w:p>
        </w:tc>
      </w:tr>
      <w:tr w:rsidR="00E6074C" w:rsidRPr="00E6074C" w14:paraId="313C1F1B" w14:textId="77777777" w:rsidTr="00E6074C">
        <w:trPr>
          <w:cantSplit/>
          <w:trHeight w:val="49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9A079E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E6074C">
              <w:rPr>
                <w:bCs/>
                <w:lang w:eastAsia="ru-RU"/>
              </w:rPr>
              <w:t>034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2F4CB" w14:textId="77777777" w:rsidR="00E6074C" w:rsidRPr="00E6074C" w:rsidRDefault="00E6074C" w:rsidP="00E6074C">
            <w:pPr>
              <w:suppressAutoHyphens w:val="0"/>
              <w:spacing w:after="120" w:line="264" w:lineRule="auto"/>
              <w:rPr>
                <w:lang w:eastAsia="ru-RU"/>
              </w:rPr>
            </w:pPr>
            <w:r w:rsidRPr="00E6074C">
              <w:rPr>
                <w:lang w:eastAsia="ru-RU"/>
              </w:rPr>
              <w:t>1 16 10123 01 0000 140</w:t>
            </w:r>
          </w:p>
          <w:p w14:paraId="7815D2A7" w14:textId="77777777" w:rsidR="00E6074C" w:rsidRPr="00E6074C" w:rsidRDefault="00E6074C" w:rsidP="00E6074C">
            <w:pPr>
              <w:suppressAutoHyphens w:val="0"/>
              <w:spacing w:after="200" w:line="276" w:lineRule="auto"/>
              <w:ind w:firstLine="708"/>
              <w:rPr>
                <w:rFonts w:eastAsia="Calibri" w:cs="Calibri"/>
                <w:lang w:eastAsia="en-US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F58BC" w14:textId="77777777" w:rsidR="00E6074C" w:rsidRPr="00E6074C" w:rsidRDefault="00E6074C" w:rsidP="00E6074C">
            <w:pPr>
              <w:suppressAutoHyphens w:val="0"/>
              <w:spacing w:after="200" w:line="276" w:lineRule="auto"/>
              <w:rPr>
                <w:rFonts w:eastAsia="Calibri" w:cs="Calibri"/>
                <w:lang w:eastAsia="en-US"/>
              </w:rPr>
            </w:pPr>
            <w:r w:rsidRPr="00E6074C">
              <w:rPr>
                <w:rFonts w:eastAsia="Calibri" w:cs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6074C">
              <w:rPr>
                <w:rFonts w:eastAsia="Calibri" w:cs="Calibri"/>
                <w:vertAlign w:val="superscript"/>
                <w:lang w:eastAsia="en-US"/>
              </w:rPr>
              <w:t>1,3</w:t>
            </w:r>
          </w:p>
        </w:tc>
      </w:tr>
      <w:tr w:rsidR="00E6074C" w:rsidRPr="00E6074C" w14:paraId="7B2D58D4" w14:textId="77777777" w:rsidTr="00E6074C">
        <w:trPr>
          <w:cantSplit/>
          <w:trHeight w:val="55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821D8E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6074C">
              <w:rPr>
                <w:b/>
                <w:bCs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4CD1F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2DCD64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E6074C">
              <w:rPr>
                <w:b/>
                <w:bCs/>
                <w:lang w:eastAsia="ru-RU"/>
              </w:rPr>
              <w:t>Управление Федеральной налоговой службы по Челябинской области</w:t>
            </w:r>
          </w:p>
        </w:tc>
      </w:tr>
      <w:tr w:rsidR="00E6074C" w:rsidRPr="00E6074C" w14:paraId="65859AB0" w14:textId="77777777" w:rsidTr="00E6074C">
        <w:trPr>
          <w:cantSplit/>
          <w:trHeight w:val="26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5C59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AD09A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1 01 02000 01 0000 110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A978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vertAlign w:val="superscript"/>
                <w:lang w:eastAsia="ru-RU"/>
              </w:rPr>
            </w:pPr>
            <w:r w:rsidRPr="00E6074C">
              <w:rPr>
                <w:lang w:eastAsia="ru-RU"/>
              </w:rPr>
              <w:t xml:space="preserve">Налог на доходы физических лиц </w:t>
            </w:r>
            <w:r w:rsidRPr="00E6074C">
              <w:rPr>
                <w:vertAlign w:val="superscript"/>
                <w:lang w:eastAsia="ru-RU"/>
              </w:rPr>
              <w:t>1,2</w:t>
            </w:r>
          </w:p>
          <w:p w14:paraId="335F2E72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6074C" w:rsidRPr="00E6074C" w14:paraId="724CD45F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C3285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AF754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1 05 03000 01 0000 110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1148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vertAlign w:val="superscript"/>
                <w:lang w:eastAsia="ru-RU"/>
              </w:rPr>
            </w:pPr>
            <w:r w:rsidRPr="00E6074C">
              <w:rPr>
                <w:lang w:eastAsia="ru-RU"/>
              </w:rPr>
              <w:t xml:space="preserve">Единый сельскохозяйственный налог </w:t>
            </w:r>
            <w:r w:rsidRPr="00E6074C">
              <w:rPr>
                <w:vertAlign w:val="superscript"/>
                <w:lang w:eastAsia="ru-RU"/>
              </w:rPr>
              <w:t>1,2</w:t>
            </w:r>
          </w:p>
          <w:p w14:paraId="01F6C0B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6074C" w:rsidRPr="00E6074C" w14:paraId="52713E28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C25D2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3A3A9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1 06 01030 10 0000 110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50F9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vertAlign w:val="superscript"/>
                <w:lang w:eastAsia="ru-RU"/>
              </w:rPr>
            </w:pPr>
            <w:r w:rsidRPr="00E6074C">
              <w:rPr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  <w:r w:rsidRPr="00E6074C">
              <w:rPr>
                <w:vertAlign w:val="superscript"/>
                <w:lang w:eastAsia="ru-RU"/>
              </w:rPr>
              <w:t>2</w:t>
            </w:r>
          </w:p>
          <w:p w14:paraId="0AB164B6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6074C" w:rsidRPr="00E6074C" w14:paraId="784293FE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A6C88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E6074C">
              <w:rPr>
                <w:color w:val="000000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27BB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6074C">
              <w:rPr>
                <w:color w:val="000000"/>
                <w:lang w:eastAsia="ru-RU"/>
              </w:rPr>
              <w:t>1 06 06033 10 0000 110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F5CC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  <w:lang w:eastAsia="ru-RU"/>
              </w:rPr>
            </w:pPr>
            <w:r w:rsidRPr="00E6074C">
              <w:rPr>
                <w:color w:val="00000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  <w:r w:rsidRPr="00E6074C">
              <w:rPr>
                <w:color w:val="000000"/>
                <w:vertAlign w:val="superscript"/>
                <w:lang w:eastAsia="ru-RU"/>
              </w:rPr>
              <w:t>2</w:t>
            </w:r>
          </w:p>
          <w:p w14:paraId="6E9F81C7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E6074C" w:rsidRPr="00E6074C" w14:paraId="6BFE171E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47C46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val="en-US" w:eastAsia="ru-RU"/>
              </w:rPr>
            </w:pPr>
            <w:r w:rsidRPr="00E6074C">
              <w:rPr>
                <w:color w:val="000000"/>
                <w:lang w:val="en-US" w:eastAsia="ru-RU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04CCA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E6074C">
              <w:rPr>
                <w:color w:val="000000"/>
                <w:lang w:val="en-US" w:eastAsia="ru-RU"/>
              </w:rPr>
              <w:t>1 06 06043 10 0000 110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C68A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  <w:lang w:eastAsia="ru-RU"/>
              </w:rPr>
            </w:pPr>
            <w:r w:rsidRPr="00E6074C">
              <w:rPr>
                <w:color w:val="000000"/>
                <w:lang w:eastAsia="ru-RU"/>
              </w:rPr>
              <w:t xml:space="preserve">Земельный налог с физических лиц, обладающих земельным участком , расположенным в границах сельских поселений </w:t>
            </w:r>
            <w:r w:rsidRPr="00E6074C">
              <w:rPr>
                <w:color w:val="000000"/>
                <w:vertAlign w:val="superscript"/>
                <w:lang w:eastAsia="ru-RU"/>
              </w:rPr>
              <w:t>2</w:t>
            </w:r>
          </w:p>
          <w:p w14:paraId="287357DA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E6074C" w:rsidRPr="00E6074C" w14:paraId="62076FAC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9BA56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6074C">
              <w:rPr>
                <w:b/>
                <w:bCs/>
                <w:lang w:eastAsia="ru-RU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2008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B84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E6074C">
              <w:rPr>
                <w:b/>
                <w:bCs/>
                <w:lang w:eastAsia="ru-RU"/>
              </w:rPr>
              <w:t>Администрация Усть-Багарякского сельского поселения</w:t>
            </w:r>
          </w:p>
          <w:p w14:paraId="40D26207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</w:p>
        </w:tc>
      </w:tr>
      <w:tr w:rsidR="00E6074C" w:rsidRPr="00E6074C" w14:paraId="543FF17E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FE1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lastRenderedPageBreak/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87633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1 08 04020 01 1000 110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B704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E6074C" w:rsidRPr="00E6074C" w14:paraId="36DBDC83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05F77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B3943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1 08 04020 01 4000 110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0A1CC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E6074C" w:rsidRPr="00E6074C" w14:paraId="782B9AD4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7596B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6074C">
              <w:rPr>
                <w:lang w:eastAsia="ru-RU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E30D1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1 08 04020 01 5000 110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39EAF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E6074C" w:rsidRPr="00E6074C" w14:paraId="09B604E8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FAF93" w14:textId="77777777" w:rsidR="00E6074C" w:rsidRPr="00E6074C" w:rsidRDefault="00E6074C" w:rsidP="00E6074C">
            <w:pPr>
              <w:suppressAutoHyphens w:val="0"/>
              <w:spacing w:after="120" w:line="264" w:lineRule="auto"/>
              <w:jc w:val="center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E6074C">
              <w:rPr>
                <w:rFonts w:eastAsia="Calibri" w:cs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F7E49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1 11 05035 10 0000 120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C6ED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Доходы от сдачи в аренду имущества, находящегося в     оперативном управлении органов  управления 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6074C" w:rsidRPr="00E6074C" w14:paraId="73AA56FF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6EBFC" w14:textId="77777777" w:rsidR="00E6074C" w:rsidRPr="00E6074C" w:rsidRDefault="00E6074C" w:rsidP="00E6074C">
            <w:pPr>
              <w:suppressAutoHyphens w:val="0"/>
              <w:spacing w:after="120" w:line="264" w:lineRule="auto"/>
              <w:jc w:val="center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E6074C">
              <w:rPr>
                <w:rFonts w:eastAsia="Calibri" w:cs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7E2C4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1 11 05075 10 0000 120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31FD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6074C" w:rsidRPr="00E6074C" w14:paraId="7E5E3CDE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85C2F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5787A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1 13 01995 10 0000 130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BAE66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Прочие доходы от оказания платных услуг (работ)             получателями средств бюджетов сельских поселений</w:t>
            </w:r>
          </w:p>
        </w:tc>
      </w:tr>
      <w:tr w:rsidR="00E6074C" w:rsidRPr="00E6074C" w14:paraId="19446F0A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20B3C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5B691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1 13 02995 10 0000 130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9B43E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6074C" w:rsidRPr="00E6074C" w14:paraId="05EB92C7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4952B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6074C">
              <w:rPr>
                <w:rFonts w:eastAsia="Calibri"/>
                <w:lang w:val="en-US" w:eastAsia="en-US"/>
              </w:rPr>
              <w:t>7</w:t>
            </w:r>
            <w:r w:rsidRPr="00E6074C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77DA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val="en-US" w:eastAsia="ru-RU"/>
              </w:rPr>
              <w:t>1 14  02053 10 0000 410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1A8F5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 xml:space="preserve"> Доходы  от реализации  иного имущества, находящегося в собственности  сельских поселений (за исключением  имущества  муниципальных бюджетных  и автономных  учреждений, а также имущества  муниципальных 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6074C" w:rsidRPr="00E6074C" w14:paraId="6E46DA27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A929E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78553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val="en-US" w:eastAsia="ru-RU"/>
              </w:rPr>
              <w:t>1 14  02053 10 0000 4</w:t>
            </w:r>
            <w:r w:rsidRPr="00E6074C">
              <w:rPr>
                <w:lang w:eastAsia="ru-RU"/>
              </w:rPr>
              <w:t>40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29766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Доходы  от реализации  иного имущества, находящегося в собственности  сельских поселений (за исключением  имущества  муниципальных бюджетных  и автономных  учреждений, а также имущества  муниципальных  унитарных предприятий, в том числе казенных), в части реализации материальных запасов</w:t>
            </w:r>
            <w:r w:rsidRPr="00E6074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E6074C">
              <w:rPr>
                <w:lang w:eastAsia="ru-RU"/>
              </w:rPr>
              <w:t>по указанному имуществу</w:t>
            </w:r>
          </w:p>
        </w:tc>
      </w:tr>
      <w:tr w:rsidR="00E6074C" w:rsidRPr="00E6074C" w14:paraId="7425D888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BE98E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BA8E7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1 17 01050 10 0000 180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B8839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Невыясненные поступления, зачисляемые в бюджеты       сельских поселений</w:t>
            </w:r>
          </w:p>
        </w:tc>
      </w:tr>
      <w:tr w:rsidR="00E6074C" w:rsidRPr="00E6074C" w14:paraId="2112EFB0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0D3D6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BB174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1 17 02020 10 0000 180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37A98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Возмещение потерь сельскохозяйственного производства, связанных с изъятием сельскохозяйственных  угодий,     расположенных на территориях сельских поселений                          (по  обязательствам, возникшим до 1 января 2008 года)</w:t>
            </w:r>
          </w:p>
        </w:tc>
      </w:tr>
      <w:tr w:rsidR="00E6074C" w:rsidRPr="00E6074C" w14:paraId="67B1EB56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1FDF0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7D993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1 17 05050 10 0000 180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299C5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6074C" w:rsidRPr="00E6074C" w14:paraId="40ECE3F5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E3B1A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E2DC2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1 17 16000 10 0000 180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E5919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сельских поселений</w:t>
            </w:r>
          </w:p>
        </w:tc>
      </w:tr>
      <w:tr w:rsidR="00E6074C" w:rsidRPr="00E6074C" w14:paraId="576C9C4B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1F99B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lastRenderedPageBreak/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193B7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eastAsia="ru-RU"/>
              </w:rPr>
              <w:t>2 02 16001 10 0000 15</w:t>
            </w:r>
            <w:r w:rsidRPr="00E6074C">
              <w:rPr>
                <w:lang w:val="en-US"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C963E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 xml:space="preserve">Дотации бюджетам сельских поселений на выравнивание бюджетной обеспеченности </w:t>
            </w:r>
            <w:r w:rsidRPr="00E6074C">
              <w:rPr>
                <w:rFonts w:cs="Arial"/>
                <w:lang w:eastAsia="ru-RU"/>
              </w:rPr>
              <w:t>из бюджетов муниципальных районов</w:t>
            </w:r>
          </w:p>
        </w:tc>
      </w:tr>
      <w:tr w:rsidR="00E6074C" w:rsidRPr="00E6074C" w14:paraId="4E9422BC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4C5EE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A2FC0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eastAsia="ru-RU"/>
              </w:rPr>
              <w:t>2 02 20041 10 0000 15</w:t>
            </w:r>
            <w:r w:rsidRPr="00E6074C">
              <w:rPr>
                <w:lang w:val="en-US"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6AEFF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Субсидии бюджетам сельских поселений на строительство, модернизацию, ремонт и содержание  автомобильных     дорог общего пользования, в том числе дорог в поселениях      (за исключением автомобильных дорог федерального       значения)</w:t>
            </w:r>
          </w:p>
        </w:tc>
      </w:tr>
      <w:tr w:rsidR="00E6074C" w:rsidRPr="00E6074C" w14:paraId="124BA35E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565AF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AA6D0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2 02 2</w:t>
            </w:r>
            <w:r w:rsidRPr="00E6074C">
              <w:rPr>
                <w:lang w:val="en-US" w:eastAsia="ru-RU"/>
              </w:rPr>
              <w:t>7112</w:t>
            </w:r>
            <w:r w:rsidRPr="00E6074C">
              <w:rPr>
                <w:lang w:eastAsia="ru-RU"/>
              </w:rPr>
              <w:t xml:space="preserve"> 10 0000 150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E7B43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E6074C">
              <w:rPr>
                <w:lang w:eastAsia="ru-RU"/>
              </w:rPr>
              <w:t>софинансирование</w:t>
            </w:r>
            <w:proofErr w:type="spellEnd"/>
            <w:r w:rsidRPr="00E6074C">
              <w:rPr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E6074C" w:rsidRPr="00E6074C" w14:paraId="5CB790D3" w14:textId="77777777" w:rsidTr="00E6074C">
        <w:trPr>
          <w:cantSplit/>
          <w:trHeight w:val="3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70172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F6A60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eastAsia="ru-RU"/>
              </w:rPr>
              <w:t>2 02 29999 10 0000</w:t>
            </w:r>
            <w:r w:rsidRPr="00E6074C">
              <w:rPr>
                <w:lang w:val="en-US" w:eastAsia="ru-RU"/>
              </w:rPr>
              <w:t xml:space="preserve"> </w:t>
            </w:r>
            <w:r w:rsidRPr="00E6074C">
              <w:rPr>
                <w:lang w:eastAsia="ru-RU"/>
              </w:rPr>
              <w:t>15</w:t>
            </w:r>
            <w:r w:rsidRPr="00E6074C">
              <w:rPr>
                <w:lang w:val="en-US"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0B75E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Прочие субсидии бюджетам сельских поселений</w:t>
            </w:r>
          </w:p>
        </w:tc>
      </w:tr>
      <w:tr w:rsidR="00E6074C" w:rsidRPr="00E6074C" w14:paraId="47874B97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BDC47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E394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eastAsia="ru-RU"/>
              </w:rPr>
              <w:t>2 02 30024 10 0000</w:t>
            </w:r>
            <w:r w:rsidRPr="00E6074C">
              <w:rPr>
                <w:lang w:val="en-US" w:eastAsia="ru-RU"/>
              </w:rPr>
              <w:t xml:space="preserve"> </w:t>
            </w:r>
            <w:r w:rsidRPr="00E6074C">
              <w:rPr>
                <w:lang w:eastAsia="ru-RU"/>
              </w:rPr>
              <w:t>15</w:t>
            </w:r>
            <w:r w:rsidRPr="00E6074C">
              <w:rPr>
                <w:lang w:val="en-US"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930EF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6074C" w:rsidRPr="00E6074C" w14:paraId="63E0D570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BC8FB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A18F4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eastAsia="ru-RU"/>
              </w:rPr>
              <w:t>2 02 35118 10 0000 15</w:t>
            </w:r>
            <w:r w:rsidRPr="00E6074C">
              <w:rPr>
                <w:lang w:val="en-US"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C2554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6074C" w:rsidRPr="00E6074C" w14:paraId="68922351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9264B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EE7B5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eastAsia="ru-RU"/>
              </w:rPr>
              <w:t>2 02 39999 10 0000 15</w:t>
            </w:r>
            <w:r w:rsidRPr="00E6074C">
              <w:rPr>
                <w:lang w:val="en-US"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BEA23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Прочие субвенции бюджетам сельских поселений</w:t>
            </w:r>
          </w:p>
        </w:tc>
      </w:tr>
      <w:tr w:rsidR="00E6074C" w:rsidRPr="00E6074C" w14:paraId="388D8CCD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1DC20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6A193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eastAsia="ru-RU"/>
              </w:rPr>
              <w:t>2 02 40014 10 0000 15</w:t>
            </w:r>
            <w:r w:rsidRPr="00E6074C">
              <w:rPr>
                <w:lang w:val="en-US"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1581A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Межбюджетные трансферты, передаваемые бюджетам     сельских поселений из бюджетов муниципальных районов на  осуществление части полномочий по решению вопросов местного значения в соответствии с заключенными           соглашениями</w:t>
            </w:r>
          </w:p>
        </w:tc>
      </w:tr>
      <w:tr w:rsidR="00E6074C" w:rsidRPr="00E6074C" w14:paraId="08284E14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F6685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CD22F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2 07 05030 10 0000 1</w:t>
            </w:r>
            <w:r w:rsidRPr="00E6074C">
              <w:rPr>
                <w:lang w:val="en-US" w:eastAsia="ru-RU"/>
              </w:rPr>
              <w:t>5</w:t>
            </w:r>
            <w:r w:rsidRPr="00E6074C">
              <w:rPr>
                <w:lang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8350E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E6074C" w:rsidRPr="00E6074C" w14:paraId="2B70A9F8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0FA3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CA6CD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6074C">
              <w:rPr>
                <w:lang w:eastAsia="ru-RU"/>
              </w:rPr>
              <w:t>2 08 05000 10 0000 1</w:t>
            </w:r>
            <w:r w:rsidRPr="00E6074C">
              <w:rPr>
                <w:lang w:val="en-US" w:eastAsia="ru-RU"/>
              </w:rPr>
              <w:t>5</w:t>
            </w:r>
            <w:r w:rsidRPr="00E6074C">
              <w:rPr>
                <w:lang w:eastAsia="ru-RU"/>
              </w:rPr>
              <w:t>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7BDFE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6074C">
              <w:rPr>
                <w:lang w:eastAsia="ru-RU"/>
              </w:rPr>
              <w:t>Перечисления из бюджетов сельских поселений (в бюджеты           поселений) для осуществления возврата (зачета) излишне 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6074C" w:rsidRPr="00E6074C" w14:paraId="722DABEA" w14:textId="77777777" w:rsidTr="00E6074C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549C4" w14:textId="77777777" w:rsidR="00E6074C" w:rsidRPr="00E6074C" w:rsidRDefault="00E6074C" w:rsidP="00E6074C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074C">
              <w:rPr>
                <w:rFonts w:eastAsia="Calibri"/>
                <w:lang w:eastAsia="en-US"/>
              </w:rPr>
              <w:t>780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BA04C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E6074C">
              <w:rPr>
                <w:lang w:eastAsia="ru-RU"/>
              </w:rPr>
              <w:t>2 19 60010 10 0000 150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15103" w14:textId="77777777" w:rsidR="00E6074C" w:rsidRPr="00E6074C" w:rsidRDefault="00E6074C" w:rsidP="00E6074C">
            <w:pPr>
              <w:suppressAutoHyphens w:val="0"/>
              <w:autoSpaceDE w:val="0"/>
              <w:autoSpaceDN w:val="0"/>
              <w:adjustRightInd w:val="0"/>
              <w:jc w:val="both"/>
              <w:rPr>
                <w:vertAlign w:val="superscript"/>
                <w:lang w:eastAsia="ru-RU"/>
              </w:rPr>
            </w:pPr>
            <w:r w:rsidRPr="00E6074C">
              <w:rPr>
                <w:lang w:eastAsia="ru-RU"/>
              </w:rPr>
              <w:t xml:space="preserve">Возврат остатков субсидий, субвенций и иных                межбюджетных трансфертов, имеющих целевое назначение, прошлых лет из бюджетов сельских поселений </w:t>
            </w:r>
          </w:p>
        </w:tc>
      </w:tr>
    </w:tbl>
    <w:p w14:paraId="5D292951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6074C">
        <w:rPr>
          <w:rFonts w:eastAsia="Calibri"/>
          <w:sz w:val="20"/>
          <w:szCs w:val="20"/>
          <w:lang w:eastAsia="en-US"/>
        </w:rPr>
        <w:t xml:space="preserve">       </w:t>
      </w:r>
    </w:p>
    <w:p w14:paraId="0F22E544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6074C">
        <w:rPr>
          <w:rFonts w:eastAsia="Calibri"/>
          <w:sz w:val="20"/>
          <w:szCs w:val="20"/>
          <w:lang w:eastAsia="en-US"/>
        </w:rPr>
        <w:t>Примечание:</w:t>
      </w:r>
    </w:p>
    <w:p w14:paraId="48C21734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ind w:firstLine="180"/>
        <w:jc w:val="both"/>
        <w:rPr>
          <w:rFonts w:eastAsia="Calibri"/>
          <w:sz w:val="20"/>
          <w:szCs w:val="20"/>
          <w:lang w:eastAsia="en-US"/>
        </w:rPr>
      </w:pPr>
      <w:r w:rsidRPr="00E6074C">
        <w:rPr>
          <w:rFonts w:eastAsia="Calibri"/>
          <w:sz w:val="20"/>
          <w:szCs w:val="20"/>
          <w:lang w:eastAsia="en-US"/>
        </w:rPr>
        <w:t xml:space="preserve">   </w:t>
      </w:r>
      <w:r w:rsidRPr="00E6074C">
        <w:rPr>
          <w:rFonts w:eastAsia="Calibri"/>
          <w:sz w:val="20"/>
          <w:szCs w:val="20"/>
          <w:vertAlign w:val="superscript"/>
          <w:lang w:eastAsia="en-US"/>
        </w:rPr>
        <w:t>1</w:t>
      </w:r>
      <w:r w:rsidRPr="00E6074C">
        <w:rPr>
          <w:rFonts w:eastAsia="Calibri"/>
          <w:sz w:val="20"/>
          <w:szCs w:val="20"/>
          <w:lang w:eastAsia="en-US"/>
        </w:rPr>
        <w:t xml:space="preserve"> В части доходов, зачисляемых в бюджет поселения.</w:t>
      </w:r>
    </w:p>
    <w:p w14:paraId="5900F3E4" w14:textId="77777777" w:rsidR="00E6074C" w:rsidRPr="00E6074C" w:rsidRDefault="00E6074C" w:rsidP="00E6074C">
      <w:pPr>
        <w:suppressAutoHyphens w:val="0"/>
        <w:autoSpaceDE w:val="0"/>
        <w:autoSpaceDN w:val="0"/>
        <w:adjustRightInd w:val="0"/>
        <w:ind w:firstLine="180"/>
        <w:jc w:val="both"/>
        <w:rPr>
          <w:rFonts w:eastAsia="Calibri"/>
          <w:sz w:val="20"/>
          <w:szCs w:val="20"/>
          <w:lang w:eastAsia="en-US"/>
        </w:rPr>
      </w:pPr>
      <w:r w:rsidRPr="00E6074C">
        <w:rPr>
          <w:rFonts w:eastAsia="Calibri"/>
          <w:sz w:val="20"/>
          <w:szCs w:val="20"/>
          <w:vertAlign w:val="superscript"/>
          <w:lang w:eastAsia="en-US"/>
        </w:rPr>
        <w:t xml:space="preserve">     2</w:t>
      </w:r>
      <w:r w:rsidRPr="00E6074C">
        <w:rPr>
          <w:rFonts w:eastAsia="Calibri"/>
          <w:sz w:val="20"/>
          <w:szCs w:val="20"/>
          <w:lang w:eastAsia="en-US"/>
        </w:rPr>
        <w:t xml:space="preserve"> </w:t>
      </w:r>
      <w:r w:rsidRPr="00E6074C">
        <w:rPr>
          <w:rFonts w:eastAsia="Calibri" w:cs="Calibri"/>
          <w:sz w:val="20"/>
          <w:szCs w:val="20"/>
          <w:lang w:eastAsia="en-US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08 июня 2021 года №75н "Об утверждении кодов (перечней кодов) бюджетной классификации Российской Федерации на 2022 год ( на 2022 год и на плановый период 2023 и 2024 годов)".</w:t>
      </w:r>
      <w:r w:rsidRPr="00E6074C">
        <w:rPr>
          <w:rFonts w:eastAsia="Calibri"/>
          <w:sz w:val="20"/>
          <w:szCs w:val="20"/>
          <w:vertAlign w:val="superscript"/>
          <w:lang w:eastAsia="en-US"/>
        </w:rPr>
        <w:t xml:space="preserve">         </w:t>
      </w:r>
    </w:p>
    <w:p w14:paraId="14994F0B" w14:textId="77777777" w:rsidR="00E6074C" w:rsidRDefault="00E6074C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  <w:r w:rsidRPr="00E6074C">
        <w:rPr>
          <w:rFonts w:eastAsia="Calibri" w:cs="Calibri"/>
          <w:sz w:val="20"/>
          <w:szCs w:val="20"/>
          <w:vertAlign w:val="superscript"/>
          <w:lang w:eastAsia="en-US"/>
        </w:rPr>
        <w:t xml:space="preserve">         3 </w:t>
      </w:r>
      <w:r w:rsidRPr="00E6074C">
        <w:rPr>
          <w:rFonts w:eastAsia="Calibri" w:cs="Calibri"/>
          <w:sz w:val="20"/>
          <w:szCs w:val="20"/>
          <w:lang w:eastAsia="en-US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Челябинской области от 2 февраля 2015 года № 3-НП «Об утверждении перечней кодов подвидов по видам доходов»</w:t>
      </w:r>
    </w:p>
    <w:p w14:paraId="263183C4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5498CEB2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053E5580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4362CE97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409C4E72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477A5237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3AB0E9EA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300A78FF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75BF7566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4D07CB88" w14:textId="77777777" w:rsidR="00A96168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3F17F573" w14:textId="77777777" w:rsidR="00A96168" w:rsidRPr="00E6074C" w:rsidRDefault="00A96168" w:rsidP="00E6074C">
      <w:pPr>
        <w:suppressAutoHyphens w:val="0"/>
        <w:rPr>
          <w:rFonts w:eastAsia="Calibri" w:cs="Calibri"/>
          <w:sz w:val="20"/>
          <w:szCs w:val="20"/>
          <w:lang w:eastAsia="en-US"/>
        </w:rPr>
      </w:pPr>
    </w:p>
    <w:p w14:paraId="1DBEEC8D" w14:textId="77777777" w:rsidR="00A96168" w:rsidRPr="00A96168" w:rsidRDefault="00A96168" w:rsidP="00A96168">
      <w:pPr>
        <w:autoSpaceDE w:val="0"/>
        <w:autoSpaceDN w:val="0"/>
        <w:adjustRightInd w:val="0"/>
        <w:jc w:val="right"/>
        <w:outlineLvl w:val="0"/>
      </w:pPr>
      <w:r w:rsidRPr="00A96168">
        <w:lastRenderedPageBreak/>
        <w:t>Приложение 2</w:t>
      </w:r>
    </w:p>
    <w:p w14:paraId="40859951" w14:textId="77777777" w:rsidR="00A96168" w:rsidRPr="00A96168" w:rsidRDefault="00A96168" w:rsidP="00A96168">
      <w:pPr>
        <w:jc w:val="right"/>
      </w:pPr>
      <w:r w:rsidRPr="00A96168">
        <w:t xml:space="preserve">к Постановлению Администрации </w:t>
      </w:r>
      <w:r w:rsidRPr="00A96168">
        <w:rPr>
          <w:snapToGrid w:val="0"/>
        </w:rPr>
        <w:t xml:space="preserve"> </w:t>
      </w:r>
    </w:p>
    <w:p w14:paraId="605785D3" w14:textId="77777777" w:rsidR="00A96168" w:rsidRPr="00A96168" w:rsidRDefault="00A96168" w:rsidP="00A96168">
      <w:pPr>
        <w:jc w:val="right"/>
      </w:pPr>
      <w:r w:rsidRPr="00A96168">
        <w:t xml:space="preserve"> Усть-Багарякского сельского поселения</w:t>
      </w:r>
    </w:p>
    <w:p w14:paraId="18B5E1D9" w14:textId="77777777" w:rsidR="00A96168" w:rsidRPr="00A96168" w:rsidRDefault="00A96168" w:rsidP="00A96168">
      <w:pPr>
        <w:jc w:val="center"/>
      </w:pPr>
      <w:r w:rsidRPr="00A96168">
        <w:t xml:space="preserve">                                                                                                               от 11.11.2022 года № 100</w:t>
      </w:r>
    </w:p>
    <w:p w14:paraId="14A5EE6B" w14:textId="77777777" w:rsidR="00A96168" w:rsidRPr="00A96168" w:rsidRDefault="00A96168" w:rsidP="00A96168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</w:p>
    <w:p w14:paraId="3CB83545" w14:textId="77777777" w:rsidR="00A96168" w:rsidRPr="00A96168" w:rsidRDefault="00A96168" w:rsidP="00A96168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A96168">
        <w:rPr>
          <w:b/>
          <w:bCs/>
          <w:lang w:eastAsia="ru-RU"/>
        </w:rPr>
        <w:t>Перечень</w:t>
      </w:r>
    </w:p>
    <w:p w14:paraId="01E06CF7" w14:textId="77777777" w:rsidR="00A96168" w:rsidRPr="00A96168" w:rsidRDefault="00A96168" w:rsidP="00A96168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A96168">
        <w:rPr>
          <w:b/>
          <w:bCs/>
          <w:lang w:eastAsia="ru-RU"/>
        </w:rPr>
        <w:t>главных администраторов источников финансирования</w:t>
      </w:r>
    </w:p>
    <w:p w14:paraId="19C0EB7E" w14:textId="77777777" w:rsidR="00A96168" w:rsidRPr="00A96168" w:rsidRDefault="00A96168" w:rsidP="00A96168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A96168">
        <w:rPr>
          <w:b/>
          <w:bCs/>
          <w:lang w:eastAsia="ru-RU"/>
        </w:rPr>
        <w:t xml:space="preserve">дефицита бюджета </w:t>
      </w:r>
      <w:r w:rsidRPr="00A96168">
        <w:rPr>
          <w:b/>
          <w:bCs/>
          <w:snapToGrid w:val="0"/>
          <w:lang w:eastAsia="ru-RU"/>
        </w:rPr>
        <w:t>Усть-Багарякского сельского поселения</w:t>
      </w:r>
    </w:p>
    <w:p w14:paraId="1916F740" w14:textId="77777777" w:rsidR="00A96168" w:rsidRPr="00A96168" w:rsidRDefault="00A96168" w:rsidP="00A96168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21181EC1" w14:textId="77777777" w:rsidR="00A96168" w:rsidRPr="00A96168" w:rsidRDefault="00A96168" w:rsidP="00A96168">
      <w:pPr>
        <w:suppressAutoHyphens w:val="0"/>
        <w:autoSpaceDE w:val="0"/>
        <w:autoSpaceDN w:val="0"/>
        <w:adjustRightInd w:val="0"/>
        <w:ind w:firstLine="6521"/>
        <w:jc w:val="right"/>
        <w:outlineLvl w:val="0"/>
        <w:rPr>
          <w:lang w:eastAsia="ru-RU"/>
        </w:rPr>
      </w:pPr>
    </w:p>
    <w:tbl>
      <w:tblPr>
        <w:tblW w:w="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2835"/>
        <w:gridCol w:w="5670"/>
      </w:tblGrid>
      <w:tr w:rsidR="00A96168" w:rsidRPr="00A96168" w14:paraId="7DFD4BF4" w14:textId="77777777" w:rsidTr="00A96168">
        <w:trPr>
          <w:cantSplit/>
          <w:trHeight w:val="945"/>
          <w:tblHeader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0970C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F8565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Наименование главного администратора источников финансирования дефицита бюджета поселения, кода бюджетной классификации Российской Федерации</w:t>
            </w:r>
          </w:p>
        </w:tc>
      </w:tr>
      <w:tr w:rsidR="00A96168" w:rsidRPr="00A96168" w14:paraId="7E69F1BD" w14:textId="77777777" w:rsidTr="00A96168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CECA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 xml:space="preserve">главного </w:t>
            </w:r>
            <w:proofErr w:type="spellStart"/>
            <w:r w:rsidRPr="00A96168">
              <w:rPr>
                <w:lang w:eastAsia="en-US"/>
              </w:rPr>
              <w:t>админи-стратора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52507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источников финансирования дефицита бюджета поселения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A4AF2" w14:textId="77777777" w:rsidR="00A96168" w:rsidRPr="00A96168" w:rsidRDefault="00A96168" w:rsidP="00A96168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</w:tr>
      <w:tr w:rsidR="00A96168" w:rsidRPr="00A96168" w14:paraId="022DDA28" w14:textId="77777777" w:rsidTr="00A9616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BD8F8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F7EEE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54C54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3</w:t>
            </w:r>
          </w:p>
        </w:tc>
      </w:tr>
      <w:tr w:rsidR="00A96168" w:rsidRPr="00A96168" w14:paraId="2C01C087" w14:textId="77777777" w:rsidTr="00A9616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6E761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A96168">
              <w:rPr>
                <w:b/>
                <w:bCs/>
                <w:lang w:eastAsia="en-US"/>
              </w:rPr>
              <w:t>780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74C94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A96168">
              <w:rPr>
                <w:b/>
                <w:bCs/>
                <w:lang w:eastAsia="en-US"/>
              </w:rPr>
              <w:t>Администрация Усть-Багарякского сельского поселения</w:t>
            </w:r>
          </w:p>
        </w:tc>
      </w:tr>
      <w:tr w:rsidR="00A96168" w:rsidRPr="00A96168" w14:paraId="012F49F4" w14:textId="77777777" w:rsidTr="00A9616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3D122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AFA3D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01 02 00 00 10 0000 710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EDDC8" w14:textId="77777777" w:rsidR="00A96168" w:rsidRPr="00A96168" w:rsidRDefault="00A96168" w:rsidP="00A96168">
            <w:pPr>
              <w:suppressAutoHyphens w:val="0"/>
              <w:spacing w:after="200" w:line="276" w:lineRule="auto"/>
              <w:jc w:val="both"/>
              <w:rPr>
                <w:lang w:eastAsia="en-US"/>
              </w:rPr>
            </w:pPr>
            <w:r w:rsidRPr="00A96168">
              <w:rPr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96168" w:rsidRPr="00A96168" w14:paraId="35C8FF83" w14:textId="77777777" w:rsidTr="00A9616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4D8B4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A3AAD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01 02 00 00 10 0000 810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B030" w14:textId="77777777" w:rsidR="00A96168" w:rsidRPr="00A96168" w:rsidRDefault="00A96168" w:rsidP="00A96168">
            <w:pPr>
              <w:suppressAutoHyphens w:val="0"/>
              <w:spacing w:after="200" w:line="276" w:lineRule="auto"/>
              <w:jc w:val="both"/>
              <w:rPr>
                <w:lang w:eastAsia="en-US"/>
              </w:rPr>
            </w:pPr>
            <w:r w:rsidRPr="00A96168">
              <w:rPr>
                <w:lang w:eastAsia="en-US"/>
              </w:rPr>
              <w:t xml:space="preserve">Погашение бюджетами  поселений кредитов  от кредитных организаций в валюте Российской Федерации </w:t>
            </w:r>
          </w:p>
        </w:tc>
      </w:tr>
      <w:tr w:rsidR="00A96168" w:rsidRPr="00A96168" w14:paraId="488B81B3" w14:textId="77777777" w:rsidTr="00A9616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F0D28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A17B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01 03 01 00 10 0000 710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BF87" w14:textId="77777777" w:rsidR="00A96168" w:rsidRPr="00A96168" w:rsidRDefault="00A96168" w:rsidP="00A96168">
            <w:pPr>
              <w:suppressAutoHyphens w:val="0"/>
              <w:spacing w:after="200" w:line="276" w:lineRule="auto"/>
              <w:jc w:val="both"/>
              <w:rPr>
                <w:lang w:eastAsia="en-US"/>
              </w:rPr>
            </w:pPr>
            <w:r w:rsidRPr="00A96168">
              <w:rPr>
                <w:lang w:eastAsia="en-US"/>
              </w:rPr>
              <w:t>Получение кредитов от других бюджетов бюджетной системы Российской Федерации бюджетами  сельских поселений в валюте Российской Федерации</w:t>
            </w:r>
          </w:p>
        </w:tc>
      </w:tr>
      <w:tr w:rsidR="00A96168" w:rsidRPr="00A96168" w14:paraId="78FB518A" w14:textId="77777777" w:rsidTr="00A9616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B79D5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DB700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01 03 01 00 10 0000 810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22D93" w14:textId="77777777" w:rsidR="00A96168" w:rsidRPr="00A96168" w:rsidRDefault="00A96168" w:rsidP="00A96168">
            <w:pPr>
              <w:suppressAutoHyphens w:val="0"/>
              <w:spacing w:after="200" w:line="276" w:lineRule="auto"/>
              <w:jc w:val="both"/>
              <w:rPr>
                <w:lang w:eastAsia="en-US"/>
              </w:rPr>
            </w:pPr>
            <w:r w:rsidRPr="00A96168">
              <w:rPr>
                <w:lang w:eastAsia="en-US"/>
              </w:rPr>
              <w:t>Погашение бюджетами 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96168" w:rsidRPr="00A96168" w14:paraId="2C49DAF7" w14:textId="77777777" w:rsidTr="00A9616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425F9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1B19F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81DBE" w14:textId="77777777" w:rsidR="00A96168" w:rsidRPr="00A96168" w:rsidRDefault="00A96168" w:rsidP="00A96168">
            <w:pPr>
              <w:suppressAutoHyphens w:val="0"/>
              <w:spacing w:after="200" w:line="276" w:lineRule="auto"/>
              <w:jc w:val="both"/>
              <w:rPr>
                <w:lang w:eastAsia="en-US"/>
              </w:rPr>
            </w:pPr>
            <w:r w:rsidRPr="00A96168">
              <w:rPr>
                <w:lang w:eastAsia="en-US"/>
              </w:rPr>
              <w:t xml:space="preserve">Увеличение прочих остатков денежных средств бюджетов сельских поселений </w:t>
            </w:r>
          </w:p>
        </w:tc>
      </w:tr>
      <w:tr w:rsidR="00A96168" w:rsidRPr="00A96168" w14:paraId="52ACA0B2" w14:textId="77777777" w:rsidTr="00A9616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0083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A5FB4" w14:textId="77777777" w:rsidR="00A96168" w:rsidRPr="00A96168" w:rsidRDefault="00A96168" w:rsidP="00A96168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A96168">
              <w:rPr>
                <w:lang w:eastAsia="en-US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66C7C" w14:textId="77777777" w:rsidR="00A96168" w:rsidRPr="00A96168" w:rsidRDefault="00A96168" w:rsidP="00A96168">
            <w:pPr>
              <w:suppressAutoHyphens w:val="0"/>
              <w:spacing w:after="200" w:line="276" w:lineRule="auto"/>
              <w:jc w:val="both"/>
              <w:rPr>
                <w:lang w:eastAsia="en-US"/>
              </w:rPr>
            </w:pPr>
            <w:r w:rsidRPr="00A96168">
              <w:rPr>
                <w:lang w:eastAsia="en-US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14:paraId="541589D3" w14:textId="77777777" w:rsidR="00E6074C" w:rsidRDefault="00E6074C" w:rsidP="00E318C3">
      <w:pPr>
        <w:widowControl w:val="0"/>
        <w:jc w:val="center"/>
        <w:rPr>
          <w:sz w:val="28"/>
          <w:szCs w:val="28"/>
        </w:rPr>
      </w:pPr>
    </w:p>
    <w:p w14:paraId="71E8936F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026D0722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2BB755EE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3368563E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44C15DA4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4932439B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2FABD9FF" w14:textId="77777777" w:rsidR="001316B7" w:rsidRDefault="001316B7" w:rsidP="001316B7">
      <w:pPr>
        <w:widowControl w:val="0"/>
        <w:rPr>
          <w:sz w:val="28"/>
          <w:szCs w:val="28"/>
        </w:rPr>
      </w:pPr>
    </w:p>
    <w:p w14:paraId="6ED6E998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  <w:bookmarkStart w:id="0" w:name="_GoBack"/>
      <w:bookmarkEnd w:id="0"/>
    </w:p>
    <w:p w14:paraId="7ED13F6E" w14:textId="77777777" w:rsidR="001316B7" w:rsidRPr="008B5F24" w:rsidRDefault="001316B7" w:rsidP="001316B7">
      <w:pPr>
        <w:autoSpaceDE w:val="0"/>
        <w:autoSpaceDN w:val="0"/>
        <w:adjustRightInd w:val="0"/>
        <w:jc w:val="right"/>
        <w:outlineLvl w:val="0"/>
      </w:pPr>
      <w:r w:rsidRPr="008B5F24">
        <w:t xml:space="preserve">                                                                               Приложение 3</w:t>
      </w:r>
    </w:p>
    <w:p w14:paraId="3C7B5D11" w14:textId="77777777" w:rsidR="001316B7" w:rsidRPr="008B5F24" w:rsidRDefault="001316B7" w:rsidP="001316B7">
      <w:pPr>
        <w:jc w:val="right"/>
      </w:pPr>
      <w:r w:rsidRPr="008B5F24">
        <w:t xml:space="preserve">к Постановлению Администрации </w:t>
      </w:r>
      <w:r w:rsidRPr="008B5F24">
        <w:rPr>
          <w:snapToGrid w:val="0"/>
        </w:rPr>
        <w:t xml:space="preserve"> </w:t>
      </w:r>
    </w:p>
    <w:p w14:paraId="63AE23A0" w14:textId="77777777" w:rsidR="001316B7" w:rsidRPr="008B5F24" w:rsidRDefault="001316B7" w:rsidP="001316B7">
      <w:pPr>
        <w:jc w:val="right"/>
      </w:pPr>
      <w:r w:rsidRPr="008B5F24">
        <w:t xml:space="preserve"> Усть-Багарякского сельского поселения</w:t>
      </w:r>
    </w:p>
    <w:p w14:paraId="2A9991C9" w14:textId="77777777" w:rsidR="001316B7" w:rsidRPr="008B5F24" w:rsidRDefault="001316B7" w:rsidP="001316B7">
      <w:pPr>
        <w:jc w:val="center"/>
      </w:pPr>
      <w:r w:rsidRPr="008B5F24">
        <w:t xml:space="preserve">                                                                                          от 11.11.2022 года № 100</w:t>
      </w:r>
    </w:p>
    <w:p w14:paraId="607A8BA2" w14:textId="77777777" w:rsidR="001316B7" w:rsidRPr="008B5F24" w:rsidRDefault="001316B7" w:rsidP="001316B7">
      <w:pPr>
        <w:jc w:val="center"/>
      </w:pPr>
    </w:p>
    <w:p w14:paraId="584BA7DB" w14:textId="77777777" w:rsidR="001316B7" w:rsidRPr="008B5F24" w:rsidRDefault="001316B7" w:rsidP="001316B7"/>
    <w:p w14:paraId="69736CE0" w14:textId="77777777" w:rsidR="001316B7" w:rsidRPr="008B5F24" w:rsidRDefault="001316B7" w:rsidP="001316B7">
      <w:pPr>
        <w:ind w:right="4534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1316B7" w:rsidRPr="008B5F24" w14:paraId="27C0415E" w14:textId="77777777" w:rsidTr="001316B7">
        <w:trPr>
          <w:trHeight w:val="80"/>
          <w:jc w:val="center"/>
        </w:trPr>
        <w:tc>
          <w:tcPr>
            <w:tcW w:w="9570" w:type="dxa"/>
            <w:hideMark/>
          </w:tcPr>
          <w:p w14:paraId="0C24B1EF" w14:textId="77777777" w:rsidR="001316B7" w:rsidRPr="008B5F24" w:rsidRDefault="001316B7">
            <w:pPr>
              <w:jc w:val="center"/>
            </w:pPr>
            <w:r w:rsidRPr="008B5F24">
              <w:t xml:space="preserve">Порядок и сроки внесении изменений </w:t>
            </w:r>
          </w:p>
          <w:p w14:paraId="76CAC828" w14:textId="77777777" w:rsidR="001316B7" w:rsidRPr="008B5F24" w:rsidRDefault="001316B7">
            <w:pPr>
              <w:jc w:val="center"/>
            </w:pPr>
            <w:r w:rsidRPr="008B5F24">
              <w:t xml:space="preserve">в перечень главных администраторов доходов </w:t>
            </w:r>
          </w:p>
          <w:p w14:paraId="5C6D986C" w14:textId="77777777" w:rsidR="001316B7" w:rsidRPr="008B5F24" w:rsidRDefault="001316B7">
            <w:pPr>
              <w:jc w:val="center"/>
            </w:pPr>
            <w:r w:rsidRPr="008B5F24">
              <w:t xml:space="preserve">и источников финансирования дефицита бюджета </w:t>
            </w:r>
          </w:p>
          <w:p w14:paraId="737D44AB" w14:textId="77777777" w:rsidR="001316B7" w:rsidRPr="008B5F24" w:rsidRDefault="001316B7">
            <w:pPr>
              <w:jc w:val="center"/>
            </w:pPr>
            <w:r w:rsidRPr="008B5F24">
              <w:t>Усть-Багарякского сельского поселения</w:t>
            </w:r>
          </w:p>
        </w:tc>
      </w:tr>
      <w:tr w:rsidR="001316B7" w:rsidRPr="008B5F24" w14:paraId="17742273" w14:textId="77777777" w:rsidTr="001316B7">
        <w:trPr>
          <w:trHeight w:val="80"/>
          <w:jc w:val="center"/>
        </w:trPr>
        <w:tc>
          <w:tcPr>
            <w:tcW w:w="9570" w:type="dxa"/>
          </w:tcPr>
          <w:p w14:paraId="159886B2" w14:textId="77777777" w:rsidR="001316B7" w:rsidRPr="008B5F24" w:rsidRDefault="001316B7">
            <w:pPr>
              <w:jc w:val="both"/>
              <w:rPr>
                <w:b/>
              </w:rPr>
            </w:pPr>
          </w:p>
        </w:tc>
      </w:tr>
    </w:tbl>
    <w:p w14:paraId="5D5A49B4" w14:textId="77777777" w:rsidR="001316B7" w:rsidRPr="008B5F24" w:rsidRDefault="001316B7" w:rsidP="001316B7">
      <w:pPr>
        <w:pStyle w:val="a3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Настоящие Порядок и сроки устанавливают правила и сроки внесения изменений в перечень главных администраторов доходов и источников финансирования дефицита бюджета Усть-Багарякского сельского поселения (далее Перечень).</w:t>
      </w:r>
    </w:p>
    <w:p w14:paraId="6BCA5382" w14:textId="77777777" w:rsidR="001316B7" w:rsidRPr="008B5F24" w:rsidRDefault="001316B7" w:rsidP="001316B7">
      <w:pPr>
        <w:pStyle w:val="a3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Предложения по внесению изменений в Перечень (далее Предложение) направляются в администрацию Усть-Багарякского сельского поселения.</w:t>
      </w:r>
    </w:p>
    <w:p w14:paraId="4BF28941" w14:textId="77777777" w:rsidR="001316B7" w:rsidRPr="008B5F24" w:rsidRDefault="001316B7" w:rsidP="001316B7">
      <w:pPr>
        <w:pStyle w:val="a3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Предложение в администрацию Усть-Багарякского сельского поселения могут направить отраслевые органы, осуществляющие бюджетные полномочия главных администраторов доходов бюджета Усть-Багарякского сельского поселения.</w:t>
      </w:r>
    </w:p>
    <w:p w14:paraId="3288532A" w14:textId="77777777" w:rsidR="001316B7" w:rsidRPr="008B5F24" w:rsidRDefault="001316B7" w:rsidP="001316B7">
      <w:pPr>
        <w:pStyle w:val="a3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Рассмотрение администрацией Усть-Багарякского  сельского поселения  осуществляется в течение 10 рабочих дней со дня их поступления.</w:t>
      </w:r>
    </w:p>
    <w:p w14:paraId="32EB2FDA" w14:textId="77777777" w:rsidR="001316B7" w:rsidRPr="008B5F24" w:rsidRDefault="001316B7" w:rsidP="001316B7">
      <w:pPr>
        <w:pStyle w:val="a3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 xml:space="preserve">По итогам рассмотрения Предложений </w:t>
      </w:r>
      <w:proofErr w:type="spellStart"/>
      <w:r w:rsidRPr="008B5F24">
        <w:rPr>
          <w:sz w:val="24"/>
          <w:szCs w:val="24"/>
        </w:rPr>
        <w:t>Усть-Багарякское</w:t>
      </w:r>
      <w:proofErr w:type="spellEnd"/>
      <w:r w:rsidRPr="008B5F24">
        <w:rPr>
          <w:sz w:val="24"/>
          <w:szCs w:val="24"/>
        </w:rPr>
        <w:t xml:space="preserve"> сельское поселение в срок, установленный пунктом 4 настоящего Порядка:</w:t>
      </w:r>
    </w:p>
    <w:p w14:paraId="03977D84" w14:textId="77777777" w:rsidR="001316B7" w:rsidRPr="008B5F24" w:rsidRDefault="001316B7" w:rsidP="001316B7">
      <w:pPr>
        <w:pStyle w:val="a3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разрабатывает соответствующий проект правового акта;</w:t>
      </w:r>
    </w:p>
    <w:p w14:paraId="65B6D0B9" w14:textId="77777777" w:rsidR="001316B7" w:rsidRPr="008B5F24" w:rsidRDefault="001316B7" w:rsidP="001316B7">
      <w:pPr>
        <w:pStyle w:val="a3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в письменном виде информирует Заявителя об отказе в согласовании предложения с указанием причин.</w:t>
      </w:r>
    </w:p>
    <w:p w14:paraId="317223A6" w14:textId="77777777" w:rsidR="001316B7" w:rsidRPr="008B5F24" w:rsidRDefault="001316B7" w:rsidP="001316B7">
      <w:pPr>
        <w:pStyle w:val="a3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Основаниями для отказа в согласовании Предложения являются:</w:t>
      </w:r>
    </w:p>
    <w:p w14:paraId="02CE5400" w14:textId="77777777" w:rsidR="001316B7" w:rsidRPr="008B5F24" w:rsidRDefault="001316B7" w:rsidP="001316B7">
      <w:pPr>
        <w:pStyle w:val="a3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отсутствие в Приказе о применении бюджетной классификации Российской Федерации, устанавливающем коды классификации доходов бюджета, и соответствующие им коды аналитической группы вида, когда группы, подгруппы, предполагаемого заявителем к включению в Перечень;</w:t>
      </w:r>
    </w:p>
    <w:p w14:paraId="40793C6C" w14:textId="77777777" w:rsidR="001316B7" w:rsidRPr="008B5F24" w:rsidRDefault="001316B7" w:rsidP="001316B7">
      <w:pPr>
        <w:pStyle w:val="a3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>несоответствие наименования кода группы, подгруппы, бюджета Усть-Багарякского сельского поселения коду группы, подгруппы.</w:t>
      </w:r>
    </w:p>
    <w:p w14:paraId="060FCC76" w14:textId="77777777" w:rsidR="001316B7" w:rsidRPr="008B5F24" w:rsidRDefault="001316B7" w:rsidP="001316B7">
      <w:pPr>
        <w:pStyle w:val="a3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8B5F24">
        <w:rPr>
          <w:sz w:val="24"/>
          <w:szCs w:val="24"/>
        </w:rPr>
        <w:t xml:space="preserve">После устранения несоответствия, указанного в третьем абзаце пункта 6 настоящего Порядка, послужившего основанием для отказа в согласовании предложения, заявителя может направить в администрацию Усть-Багарякского сельского поселения предложение о внесении изменений в Перечень повторно.      </w:t>
      </w:r>
    </w:p>
    <w:p w14:paraId="45CC63E1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4D208BB9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749D2201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4B2E6C7C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4F04AF15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p w14:paraId="01BD90E6" w14:textId="77777777" w:rsidR="001316B7" w:rsidRDefault="001316B7" w:rsidP="00E318C3">
      <w:pPr>
        <w:widowControl w:val="0"/>
        <w:jc w:val="center"/>
        <w:rPr>
          <w:sz w:val="28"/>
          <w:szCs w:val="28"/>
        </w:rPr>
      </w:pPr>
    </w:p>
    <w:sectPr w:rsidR="001316B7" w:rsidSect="0023135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CD3EE7"/>
    <w:multiLevelType w:val="hybridMultilevel"/>
    <w:tmpl w:val="4DD41A42"/>
    <w:lvl w:ilvl="0" w:tplc="9C5E53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136B55"/>
    <w:multiLevelType w:val="hybridMultilevel"/>
    <w:tmpl w:val="7C7638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671484"/>
    <w:multiLevelType w:val="hybridMultilevel"/>
    <w:tmpl w:val="B98246D4"/>
    <w:lvl w:ilvl="0" w:tplc="D2221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430521"/>
    <w:multiLevelType w:val="hybridMultilevel"/>
    <w:tmpl w:val="7E5C156A"/>
    <w:lvl w:ilvl="0" w:tplc="7B9EF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15412D"/>
    <w:multiLevelType w:val="hybridMultilevel"/>
    <w:tmpl w:val="3BEEAC56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6" w15:restartNumberingAfterBreak="0">
    <w:nsid w:val="54F6327E"/>
    <w:multiLevelType w:val="hybridMultilevel"/>
    <w:tmpl w:val="98F2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B6698"/>
    <w:multiLevelType w:val="hybridMultilevel"/>
    <w:tmpl w:val="447812E4"/>
    <w:lvl w:ilvl="0" w:tplc="700AD0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6CDC7233"/>
    <w:multiLevelType w:val="hybridMultilevel"/>
    <w:tmpl w:val="C8B439E4"/>
    <w:lvl w:ilvl="0" w:tplc="700AD0F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76E1643E"/>
    <w:multiLevelType w:val="hybridMultilevel"/>
    <w:tmpl w:val="EF7AD820"/>
    <w:lvl w:ilvl="0" w:tplc="700AD0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772B6C90"/>
    <w:multiLevelType w:val="hybridMultilevel"/>
    <w:tmpl w:val="64F0B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D027F"/>
    <w:multiLevelType w:val="multilevel"/>
    <w:tmpl w:val="07F0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A5E1D"/>
    <w:multiLevelType w:val="hybridMultilevel"/>
    <w:tmpl w:val="ABE6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2"/>
  </w:num>
  <w:num w:numId="12">
    <w:abstractNumId w:val="2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60"/>
    <w:rsid w:val="000150C7"/>
    <w:rsid w:val="0001637C"/>
    <w:rsid w:val="000344E4"/>
    <w:rsid w:val="000501E8"/>
    <w:rsid w:val="00056EA5"/>
    <w:rsid w:val="000E5F82"/>
    <w:rsid w:val="000F5F36"/>
    <w:rsid w:val="001316B7"/>
    <w:rsid w:val="00194354"/>
    <w:rsid w:val="001D3B51"/>
    <w:rsid w:val="001D594B"/>
    <w:rsid w:val="001E304E"/>
    <w:rsid w:val="001E4560"/>
    <w:rsid w:val="001E46B3"/>
    <w:rsid w:val="0020570A"/>
    <w:rsid w:val="002211D8"/>
    <w:rsid w:val="0023135E"/>
    <w:rsid w:val="00241A70"/>
    <w:rsid w:val="00243A59"/>
    <w:rsid w:val="00247142"/>
    <w:rsid w:val="00253C64"/>
    <w:rsid w:val="00261AC6"/>
    <w:rsid w:val="00270361"/>
    <w:rsid w:val="0027286A"/>
    <w:rsid w:val="00292F24"/>
    <w:rsid w:val="00297306"/>
    <w:rsid w:val="002B4B56"/>
    <w:rsid w:val="002C53AC"/>
    <w:rsid w:val="002E2E23"/>
    <w:rsid w:val="002E3D5C"/>
    <w:rsid w:val="002F52CB"/>
    <w:rsid w:val="00324401"/>
    <w:rsid w:val="00344705"/>
    <w:rsid w:val="003A7C00"/>
    <w:rsid w:val="003C5C62"/>
    <w:rsid w:val="003D126A"/>
    <w:rsid w:val="003D3ADE"/>
    <w:rsid w:val="003D7CFC"/>
    <w:rsid w:val="003F23F1"/>
    <w:rsid w:val="004549DC"/>
    <w:rsid w:val="00460460"/>
    <w:rsid w:val="00476E87"/>
    <w:rsid w:val="004E3155"/>
    <w:rsid w:val="0051235F"/>
    <w:rsid w:val="00532D66"/>
    <w:rsid w:val="00544530"/>
    <w:rsid w:val="00563032"/>
    <w:rsid w:val="005660F7"/>
    <w:rsid w:val="0058458A"/>
    <w:rsid w:val="00586B45"/>
    <w:rsid w:val="005A3798"/>
    <w:rsid w:val="00606C89"/>
    <w:rsid w:val="00607DB8"/>
    <w:rsid w:val="0061367D"/>
    <w:rsid w:val="006223DE"/>
    <w:rsid w:val="006500B5"/>
    <w:rsid w:val="006500DF"/>
    <w:rsid w:val="00656C5E"/>
    <w:rsid w:val="006664C0"/>
    <w:rsid w:val="006828CC"/>
    <w:rsid w:val="00687C59"/>
    <w:rsid w:val="00690C40"/>
    <w:rsid w:val="00694AE0"/>
    <w:rsid w:val="006A458A"/>
    <w:rsid w:val="006D0E45"/>
    <w:rsid w:val="006D7BB3"/>
    <w:rsid w:val="006F137A"/>
    <w:rsid w:val="006F7BF0"/>
    <w:rsid w:val="007138D1"/>
    <w:rsid w:val="00717D53"/>
    <w:rsid w:val="007242CC"/>
    <w:rsid w:val="007833B9"/>
    <w:rsid w:val="00784C01"/>
    <w:rsid w:val="007A75A2"/>
    <w:rsid w:val="007B5784"/>
    <w:rsid w:val="007B7FC6"/>
    <w:rsid w:val="007D19E7"/>
    <w:rsid w:val="007D7BC8"/>
    <w:rsid w:val="007E6AD2"/>
    <w:rsid w:val="00836B64"/>
    <w:rsid w:val="00843227"/>
    <w:rsid w:val="00847463"/>
    <w:rsid w:val="008655FD"/>
    <w:rsid w:val="00895605"/>
    <w:rsid w:val="008A01D3"/>
    <w:rsid w:val="008B2D12"/>
    <w:rsid w:val="008B5F24"/>
    <w:rsid w:val="008B6649"/>
    <w:rsid w:val="008D2D6C"/>
    <w:rsid w:val="008F15FF"/>
    <w:rsid w:val="0091348A"/>
    <w:rsid w:val="00934F49"/>
    <w:rsid w:val="00960812"/>
    <w:rsid w:val="0097222D"/>
    <w:rsid w:val="00973967"/>
    <w:rsid w:val="00991499"/>
    <w:rsid w:val="009D4B97"/>
    <w:rsid w:val="009D5E7F"/>
    <w:rsid w:val="00A0550F"/>
    <w:rsid w:val="00A13D85"/>
    <w:rsid w:val="00A162E1"/>
    <w:rsid w:val="00A40F47"/>
    <w:rsid w:val="00A51DD0"/>
    <w:rsid w:val="00A96168"/>
    <w:rsid w:val="00AA372F"/>
    <w:rsid w:val="00AC21E1"/>
    <w:rsid w:val="00AC6F7F"/>
    <w:rsid w:val="00AF0A4C"/>
    <w:rsid w:val="00B3627B"/>
    <w:rsid w:val="00B5363B"/>
    <w:rsid w:val="00B63634"/>
    <w:rsid w:val="00C179C1"/>
    <w:rsid w:val="00C23D7D"/>
    <w:rsid w:val="00C30278"/>
    <w:rsid w:val="00C50A5E"/>
    <w:rsid w:val="00C750A5"/>
    <w:rsid w:val="00C80D39"/>
    <w:rsid w:val="00C94861"/>
    <w:rsid w:val="00CC2EFB"/>
    <w:rsid w:val="00CF10BE"/>
    <w:rsid w:val="00D0785A"/>
    <w:rsid w:val="00D111FC"/>
    <w:rsid w:val="00D24FFF"/>
    <w:rsid w:val="00D32CE6"/>
    <w:rsid w:val="00D33829"/>
    <w:rsid w:val="00D34593"/>
    <w:rsid w:val="00D42289"/>
    <w:rsid w:val="00D5649A"/>
    <w:rsid w:val="00DA0393"/>
    <w:rsid w:val="00DA27EF"/>
    <w:rsid w:val="00DA7FCF"/>
    <w:rsid w:val="00DB51B2"/>
    <w:rsid w:val="00DC004D"/>
    <w:rsid w:val="00DC2B8A"/>
    <w:rsid w:val="00DE4F2A"/>
    <w:rsid w:val="00E318C3"/>
    <w:rsid w:val="00E51275"/>
    <w:rsid w:val="00E6074C"/>
    <w:rsid w:val="00E7361A"/>
    <w:rsid w:val="00EA1FF9"/>
    <w:rsid w:val="00EC6A18"/>
    <w:rsid w:val="00EE648C"/>
    <w:rsid w:val="00F26C4B"/>
    <w:rsid w:val="00F93BCB"/>
    <w:rsid w:val="00FA503A"/>
    <w:rsid w:val="00FB498C"/>
    <w:rsid w:val="00FC0219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917A"/>
  <w15:docId w15:val="{25F3E0EC-3ED1-41C5-A52C-A91B3012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60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1E456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A5"/>
    <w:pPr>
      <w:suppressAutoHyphens w:val="0"/>
      <w:ind w:left="720" w:firstLine="709"/>
      <w:contextualSpacing/>
      <w:jc w:val="both"/>
    </w:pPr>
    <w:rPr>
      <w:sz w:val="28"/>
      <w:szCs w:val="20"/>
      <w:lang w:eastAsia="ru-RU"/>
    </w:rPr>
  </w:style>
  <w:style w:type="character" w:styleId="a4">
    <w:name w:val="Hyperlink"/>
    <w:rsid w:val="00460460"/>
    <w:rPr>
      <w:color w:val="0000FF"/>
      <w:u w:val="single"/>
    </w:rPr>
  </w:style>
  <w:style w:type="paragraph" w:styleId="a5">
    <w:name w:val="Balloon Text"/>
    <w:basedOn w:val="a"/>
    <w:link w:val="a6"/>
    <w:rsid w:val="00544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4530"/>
    <w:rPr>
      <w:rFonts w:ascii="Tahoma" w:hAnsi="Tahoma" w:cs="Tahoma"/>
      <w:sz w:val="16"/>
      <w:szCs w:val="16"/>
      <w:lang w:eastAsia="ar-SA"/>
    </w:rPr>
  </w:style>
  <w:style w:type="paragraph" w:styleId="a7">
    <w:name w:val="caption"/>
    <w:basedOn w:val="a"/>
    <w:next w:val="a"/>
    <w:semiHidden/>
    <w:unhideWhenUsed/>
    <w:qFormat/>
    <w:rsid w:val="00960812"/>
    <w:pPr>
      <w:suppressAutoHyphens w:val="0"/>
      <w:jc w:val="center"/>
    </w:pPr>
    <w:rPr>
      <w:rFonts w:eastAsia="Calibri"/>
      <w:b/>
      <w:bCs/>
      <w:sz w:val="32"/>
      <w:lang w:eastAsia="ru-RU"/>
    </w:rPr>
  </w:style>
  <w:style w:type="paragraph" w:customStyle="1" w:styleId="1">
    <w:name w:val="Без интервала1"/>
    <w:rsid w:val="0096081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14141</CharactersWithSpaces>
  <SharedDoc>false</SharedDoc>
  <HLinks>
    <vt:vector size="6" baseType="variant">
      <vt:variant>
        <vt:i4>5373964</vt:i4>
      </vt:variant>
      <vt:variant>
        <vt:i4>0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14</cp:revision>
  <cp:lastPrinted>2022-11-10T09:37:00Z</cp:lastPrinted>
  <dcterms:created xsi:type="dcterms:W3CDTF">2022-11-10T07:04:00Z</dcterms:created>
  <dcterms:modified xsi:type="dcterms:W3CDTF">2022-12-02T06:39:00Z</dcterms:modified>
</cp:coreProperties>
</file>