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2F" w:rsidRPr="00EA792F" w:rsidRDefault="00EA792F" w:rsidP="00EA7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320E02A" wp14:editId="4F448F49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92F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EA792F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EA792F" w:rsidRPr="00EA792F" w:rsidRDefault="00EA792F" w:rsidP="00EA79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EA792F" w:rsidRPr="00EA792F" w:rsidRDefault="00EA792F" w:rsidP="00EA792F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EA792F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EA792F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</w:p>
    <w:p w:rsidR="00EA792F" w:rsidRPr="00EA792F" w:rsidRDefault="00EA792F" w:rsidP="00EA792F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ПОСТАНОВЛЕНИЕ</w:t>
      </w:r>
      <w:r w:rsidRPr="00EA792F">
        <w:rPr>
          <w:rFonts w:ascii="Times New Roman" w:eastAsiaTheme="minorEastAsia" w:hAnsi="Times New Roman" w:cs="Times New Roman"/>
          <w:b/>
          <w:sz w:val="28"/>
          <w:szCs w:val="28"/>
        </w:rPr>
        <w:br/>
      </w:r>
    </w:p>
    <w:p w:rsidR="00EA792F" w:rsidRPr="00EA792F" w:rsidRDefault="00EA792F" w:rsidP="00EA792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от 20.05.2021г.                                                                                              № 68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составления,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утверждения   и   </w:t>
      </w:r>
      <w:proofErr w:type="gramStart"/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>ведения  бюджетной</w:t>
      </w:r>
      <w:proofErr w:type="gramEnd"/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>сметы      казенных    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Cs/>
          <w:sz w:val="28"/>
          <w:szCs w:val="28"/>
        </w:rPr>
        <w:t>Кунашакского сельского   поселения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статьей 221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приказом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Министерства финансов Российской Федерации от 14 февраля 2018 года N 26н "Об Общих требованиях к порядку составления, утверждения и ведения бюджетных смет казенных учреждений", руководствуясь </w:t>
      </w:r>
      <w:hyperlink r:id="rId7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Уставом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Кунашакского сельского поселения.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ПОСТАНОВЛЯЮ: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Порядок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составления, утверждения и ведения бюджетной сметы казенных учреждений Кунашакского сельского поселения (приложение).</w:t>
      </w:r>
    </w:p>
    <w:p w:rsidR="00EA792F" w:rsidRPr="00EA792F" w:rsidRDefault="00EA792F" w:rsidP="00EA792F">
      <w:pPr>
        <w:spacing w:after="200" w:line="276" w:lineRule="auto"/>
        <w:ind w:right="-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       2. Контроль и организацию выполнения настоящего постановления возложить на Заместителя главы Кунашакскского сельского поселения по финансовым вопросам Шакирову О.Р</w:t>
      </w:r>
    </w:p>
    <w:p w:rsidR="00EA792F" w:rsidRPr="00EA792F" w:rsidRDefault="00EA792F" w:rsidP="00EA792F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3. Настоящее постановление вступает в силу с 01.01.2021 года.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Р.М.Нуриев                   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Приложение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к постановлению администрации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Кунашакского сельского поселения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от 2</w:t>
      </w:r>
      <w:r w:rsidR="00731D0F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.05.2021 г. N </w:t>
      </w:r>
      <w:r w:rsidR="00731D0F">
        <w:rPr>
          <w:rFonts w:ascii="Times New Roman" w:eastAsiaTheme="minorEastAsia" w:hAnsi="Times New Roman" w:cs="Times New Roman"/>
          <w:sz w:val="28"/>
          <w:szCs w:val="28"/>
        </w:rPr>
        <w:t>68</w:t>
      </w:r>
      <w:bookmarkStart w:id="0" w:name="_GoBack"/>
      <w:bookmarkEnd w:id="0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37"/>
      <w:bookmarkEnd w:id="1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составления, утверждения и ведения бюджетной сметы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казенных учреждений Кунашакского сельского поселения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1. Настоящий порядок (далее Порядок) устанавливает требования к составлению, утверждению и ведению бюджетной сметы (далее - смета) казенного учреждения Кунашакского сельского поселения, а также с учетом положений </w:t>
      </w:r>
      <w:hyperlink r:id="rId8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статьи 161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Бюджетного кодекса Российской Федерации органов местного самоуправления (муниципальных органов) (далее – учреждение).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Контроль за результативностью, адресностью и целевым характером использования бюджетных средств в соответствии с утвержденными бюджетными ассигнованиями и лимитами бюджетных обязательств возлагается на распорядителей средств бюджета сельского поселения и руководителей учреждений.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Финансовое обеспечение деятельности учреждения осуществляется при наличии утвержденной сметы.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II. Составление смет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2. 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 некоммерческим организациям (далее - лимиты бюджетных обязательств).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3.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подгрупп, элементов видов расходов классификации </w:t>
      </w:r>
      <w:r w:rsidRPr="00EA792F">
        <w:rPr>
          <w:rFonts w:ascii="Times New Roman" w:eastAsiaTheme="minorEastAsia" w:hAnsi="Times New Roman" w:cs="Times New Roman"/>
          <w:sz w:val="28"/>
          <w:szCs w:val="28"/>
        </w:rPr>
        <w:lastRenderedPageBreak/>
        <w:t>расходов бюджетов и дополнительной детализацией по кодам аналитических показателей в пределах доведенных лимитов бюджетных обязательств.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P54"/>
      <w:bookmarkEnd w:id="2"/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период, по формам согласно </w:t>
      </w:r>
      <w:hyperlink w:anchor="P117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приложениям № 1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P387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№ 2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Смета составляется на основании обоснований (расчетов) плановых сметных показателей, являющихся неотъемлемой частью сметы.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Обоснования (расчеты) плановых сметных показателей составляются в процессе формирования проекта решения о бюджете на очередной финансовый год (на очередной финансовый год и плановый период) и утверждаются в соответствии с </w:t>
      </w:r>
      <w:hyperlink w:anchor="P61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главой III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Составление сметы осуществляется с учетом строгого режима экономии и эффективного расходования средств бюджета сельского поселения.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5. Смета реорганизуемого учреждения составляется в соответствии с настоящим Порядком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 год и плановый период).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6. Представление проекта сметы с обоснованиями (расчетами) плановых сметных показателей на очередной финансовый год (на очередной финансовый год и плановый период) осуществляется в сроки, определенные Графиком подготовки и рассмотрения материалов, необходимых для составления проекта бюджета на очередной финансовый год (на очередной финансовый год и плановый период), утвержденным постановлением администрации Кунашакского сельского поселения.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P61"/>
      <w:bookmarkEnd w:id="3"/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III. Утверждение смет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7. Смета учреждения, являющегося органом местного самоуправления, осуществляющим бюджетные полномочия распорядителя средств бюджета сельского поселения, подписывается исполнителем, заверяется печатью и утверждается руководителем распорядителя средств бюджета сельского поселения или иным лицом, уполномоченным действовать в установленном законодательством Российской Федерации порядке от имени распорядителя средств бюджета сельского поселения (далее - руководитель распорядителя средств бюджета сельского поселения).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Смета учреждения, не осуществляющего бюджетные полномочия распорядителя средств бюджета сельского поселения, подписывается руководителем учреждения, исполнителем, заверяется печатью учреждения и </w:t>
      </w:r>
      <w:r w:rsidRPr="00EA792F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утверждается распорядителем средств бюджета сельского поселения, которому оно подведомственно.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Обоснования (расчеты) плановых сметных показателей подписываются руководителем финансово-экономического отдела (службы) учреждения или иным уполномоченным руководителем лицом, исполнителем, утверждаются руководителем учреждения, и заверяются печатью учреждения.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P66"/>
      <w:bookmarkEnd w:id="4"/>
      <w:r w:rsidRPr="00EA792F">
        <w:rPr>
          <w:rFonts w:ascii="Times New Roman" w:eastAsiaTheme="minorEastAsia" w:hAnsi="Times New Roman" w:cs="Times New Roman"/>
          <w:sz w:val="28"/>
          <w:szCs w:val="28"/>
        </w:rPr>
        <w:t>8. Утверждение сметы учреждения 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9. Сметы с обоснованиями (расчетами) плановых сметных показателей, использованными при составлении сметы, утверждаются в 2-х экземплярах (один остается у учреждения, второй - у распорядителя средств бюджета сельского поселения).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10. Утвержденные сметы с обоснованиями (расчетами) плановых сметных показателей, использованными при составлении сметы, направляются распорядителю средств бюджета сельского поселения не позднее одного рабочего дня после утверждения сметы.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b/>
          <w:bCs/>
          <w:sz w:val="28"/>
          <w:szCs w:val="28"/>
        </w:rPr>
        <w:t>IV. Ведение смет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11. Ведением сметы в целях настоящего Порядка является внесение изменений 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p w:rsidR="00EA792F" w:rsidRPr="00EA792F" w:rsidRDefault="00731D0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hyperlink w:anchor="P387" w:history="1">
        <w:r w:rsidR="00EA792F" w:rsidRPr="00EA792F">
          <w:rPr>
            <w:rFonts w:ascii="Times New Roman" w:eastAsiaTheme="minorEastAsia" w:hAnsi="Times New Roman" w:cs="Times New Roman"/>
            <w:sz w:val="28"/>
            <w:szCs w:val="28"/>
          </w:rPr>
          <w:t>Изменения</w:t>
        </w:r>
      </w:hyperlink>
      <w:r w:rsidR="00EA792F"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показателей сметы составляются учреждением по форме согласно приложению N 2.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P75"/>
      <w:bookmarkEnd w:id="5"/>
      <w:r w:rsidRPr="00EA792F">
        <w:rPr>
          <w:rFonts w:ascii="Times New Roman" w:eastAsiaTheme="minorEastAsia" w:hAnsi="Times New Roman" w:cs="Times New Roman"/>
          <w:sz w:val="28"/>
          <w:szCs w:val="28"/>
        </w:rPr>
        <w:t>12. Внесение изменений в показатели сметы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"минус":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изменяющих объемы сметных назначений в случае </w:t>
      </w:r>
      <w:proofErr w:type="gramStart"/>
      <w:r w:rsidRPr="00EA792F">
        <w:rPr>
          <w:rFonts w:ascii="Times New Roman" w:eastAsiaTheme="minorEastAsia" w:hAnsi="Times New Roman" w:cs="Times New Roman"/>
          <w:sz w:val="28"/>
          <w:szCs w:val="28"/>
        </w:rPr>
        <w:t>изменения</w:t>
      </w:r>
      <w:proofErr w:type="gramEnd"/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доведенных учреждению в установленном законодательством Российской Федерации порядке лимитов бюджетных обязательств;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распорядителя средств бюджета сельского поселения и лимитов бюджетных обязательств;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изменяющих распределение сметных назначений по кодам </w:t>
      </w:r>
      <w:r w:rsidRPr="00EA792F">
        <w:rPr>
          <w:rFonts w:ascii="Times New Roman" w:eastAsiaTheme="minorEastAsia" w:hAnsi="Times New Roman" w:cs="Times New Roman"/>
          <w:sz w:val="28"/>
          <w:szCs w:val="28"/>
        </w:rPr>
        <w:lastRenderedPageBreak/>
        <w:t>классификации расходов бюджетов бюджетной классификации Российской Федерации, не требующих изменения показателей бюджетной росписи распорядителя средств бюджета сельского поселения и лимитов бюджетных обязательств;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сметы;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изменяющих распределение сметных назначений по дополнительным кодам аналитических показателей, не требующих изменения показателей бюджетной росписи распорядителя средств бюджета сельского поселения и утвержденного объема лимитов бюджетных обязательств.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13.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54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пункта 4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84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пунктом 15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14. Внесение изменений в смету, требующих изменения показателей бюджетной росписи распорядителя средств бюджета сельского поселения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распорядителя средств бюджета сельского поселения и лимиты бюджетных обязательств.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" w:name="P84"/>
      <w:bookmarkEnd w:id="6"/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66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пунктом 8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в случаях внесения изменений в смету, установленных </w:t>
      </w:r>
      <w:hyperlink w:anchor="P75" w:history="1">
        <w:r w:rsidRPr="00EA792F">
          <w:rPr>
            <w:rFonts w:ascii="Times New Roman" w:eastAsiaTheme="minorEastAsia" w:hAnsi="Times New Roman" w:cs="Times New Roman"/>
            <w:sz w:val="28"/>
            <w:szCs w:val="28"/>
          </w:rPr>
          <w:t>пунктом 12</w:t>
        </w:r>
      </w:hyperlink>
      <w:r w:rsidRPr="00EA792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15.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средств бюджета сельского поселения в администрацию сельского поселения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A792F">
        <w:rPr>
          <w:rFonts w:ascii="Times New Roman" w:eastAsiaTheme="minorEastAsia" w:hAnsi="Times New Roman" w:cs="Times New Roman"/>
          <w:sz w:val="28"/>
          <w:szCs w:val="28"/>
        </w:rPr>
        <w:t>16. Действие утвержденных смет прекращается 31 декабря текущего финансового года.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lastRenderedPageBreak/>
        <w:t>Приложение N 1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к Порядку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составления, утверждения и ведения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бюджетной сметы казенных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Кунашакского сельского поселения,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EA792F">
        <w:rPr>
          <w:rFonts w:ascii="Times New Roman" w:eastAsiaTheme="minorEastAsia" w:hAnsi="Times New Roman" w:cs="Times New Roman"/>
          <w:sz w:val="20"/>
          <w:szCs w:val="20"/>
        </w:rPr>
        <w:t>утвержденному  постановлением</w:t>
      </w:r>
      <w:proofErr w:type="gramEnd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 xml:space="preserve">администрации Кунашакского </w:t>
      </w:r>
      <w:proofErr w:type="gramStart"/>
      <w:r w:rsidRPr="00EA792F">
        <w:rPr>
          <w:rFonts w:ascii="Times New Roman" w:eastAsiaTheme="minorEastAsia" w:hAnsi="Times New Roman" w:cs="Times New Roman"/>
          <w:sz w:val="20"/>
          <w:szCs w:val="20"/>
        </w:rPr>
        <w:t>сельского  поселения</w:t>
      </w:r>
      <w:proofErr w:type="gramEnd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от 21.05.2021 г.№ ______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УТВЕРЖДАЮ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(наименование должности лица,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утверждающего смету;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наименование главного распорядителя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(распорядителя) бюджетных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средств; учреждения)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___________ 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(расшифровка подписи)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"__" _____________ 20__ г.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7" w:name="P127"/>
      <w:bookmarkEnd w:id="7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БЮДЖЕТНАЯ СМЕТА НА 20__ ФИНАНСОВЫЙ ГОД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(НА 20__ ФИНАНСОВЫЙ ГОД И ПЛАНОВЫЙ ПЕРИОД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20__ и 20__ ГОДОВ 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EA792F" w:rsidRPr="00EA792F" w:rsidTr="00F376DE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КОДЫ</w:t>
            </w:r>
          </w:p>
        </w:tc>
      </w:tr>
      <w:tr w:rsidR="00EA792F" w:rsidRPr="00EA792F" w:rsidTr="00F376DE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Форма по </w:t>
            </w:r>
            <w:hyperlink r:id="rId9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0501012</w:t>
            </w: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 </w:t>
            </w:r>
            <w:hyperlink r:id="rId10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 </w:t>
            </w:r>
            <w:hyperlink r:id="rId11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383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              Раздел 1. Итоговые показатели бюджетной сметы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  <w:sectPr w:rsidR="00EA792F" w:rsidRPr="00EA792F" w:rsidSect="004C6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1424"/>
        <w:gridCol w:w="1262"/>
        <w:gridCol w:w="984"/>
        <w:gridCol w:w="1171"/>
        <w:gridCol w:w="987"/>
        <w:gridCol w:w="825"/>
        <w:gridCol w:w="981"/>
        <w:gridCol w:w="987"/>
        <w:gridCol w:w="903"/>
        <w:gridCol w:w="981"/>
        <w:gridCol w:w="987"/>
        <w:gridCol w:w="903"/>
        <w:gridCol w:w="981"/>
      </w:tblGrid>
      <w:tr w:rsidR="00EA792F" w:rsidRPr="00EA792F" w:rsidTr="00F376DE">
        <w:tc>
          <w:tcPr>
            <w:tcW w:w="0" w:type="auto"/>
            <w:gridSpan w:val="4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</w:t>
            </w:r>
          </w:p>
        </w:tc>
      </w:tr>
      <w:tr w:rsidR="00EA792F" w:rsidRPr="00EA792F" w:rsidTr="00F376DE">
        <w:trPr>
          <w:trHeight w:val="891"/>
        </w:trPr>
        <w:tc>
          <w:tcPr>
            <w:tcW w:w="0" w:type="auto"/>
            <w:gridSpan w:val="4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2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3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4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>Раздел 2. Лимиты бюджетных обязательств по расходам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                   получателя бюджетных средств 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5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6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7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Раздел 3. Лимиты бюджетных обязательств по расходам   на предоставление бюджетных инвестиций юридическим лицам,   субсидий бюджетным и автономным учреждениям, иным   некоммерческим организациям, межбюджетных трансфертов,  субсидий юридическим лицам, индивидуальным   предпринимателям, физическим лицам - производителям  товаров, работ, услуг, субсидий государственным    корпорациям, компаниям, публично-правовым компаниям; осуществление платежей, взносов, безвозмездных перечислений  субъектам международного права; обслуживание  государственного долга, исполнение судебных актов, государственных гарантий Российской Федерации,  а также по резервным расходам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8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19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0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Раздел 4. Лимиты бюджетных обязательств по </w:t>
      </w:r>
      <w:proofErr w:type="gramStart"/>
      <w:r w:rsidRPr="00EA792F">
        <w:rPr>
          <w:rFonts w:ascii="Times New Roman" w:eastAsia="Calibri" w:hAnsi="Times New Roman" w:cs="Times New Roman"/>
          <w:sz w:val="24"/>
          <w:szCs w:val="24"/>
        </w:rPr>
        <w:t>расходам  на</w:t>
      </w:r>
      <w:proofErr w:type="gramEnd"/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закупки товаров, работ, услуг, осуществляемые получателем бюджетных средств в пользу третьих лиц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1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2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3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Раздел 5. СПРАВОЧНО: Бюджетные ассигнования на исполнение     публичных нормативных обязательств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4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5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26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  <w:sectPr w:rsidR="00EA792F" w:rsidRPr="00EA79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Раздел 6. СПРАВОЧНО: Курс иностранной валюты к рублю     Российской Федерации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2040"/>
        <w:gridCol w:w="2040"/>
        <w:gridCol w:w="2040"/>
      </w:tblGrid>
      <w:tr w:rsidR="00EA792F" w:rsidRPr="00EA792F" w:rsidTr="00F376DE">
        <w:tc>
          <w:tcPr>
            <w:tcW w:w="2948" w:type="dxa"/>
            <w:gridSpan w:val="2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2040" w:type="dxa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158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6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код по </w:t>
            </w:r>
            <w:hyperlink r:id="rId27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40" w:type="dxa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40" w:type="dxa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A792F" w:rsidRPr="00EA792F" w:rsidTr="00F376DE">
        <w:tc>
          <w:tcPr>
            <w:tcW w:w="158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EA792F" w:rsidRPr="00EA792F" w:rsidTr="00F376DE">
        <w:tc>
          <w:tcPr>
            <w:tcW w:w="158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158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158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Руководитель учреждения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(уполномоченное 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лицо)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_____________ ___________ 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>(подпись)  (фамилия, инициалы)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Исполнитель               _____________ ________________________ 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(фамилия, инициалы)    (телефон)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"__" _________ 20__ г.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(наименование должности лица распорядителя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бюджетных средств, согласующего смету)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(наименование распорядителя бюджетных средств,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согласующего смету)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 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>(расшифровка подписи)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"__" ____________ 20__ г.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--------------------------------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bookmarkStart w:id="8" w:name="P750"/>
      <w:bookmarkEnd w:id="8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lastRenderedPageBreak/>
        <w:t>Приложение N 2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к Порядку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составления, утверждения и ведения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бюджетной сметы казенных учреждений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Кунашакского сельского поселения,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EA792F">
        <w:rPr>
          <w:rFonts w:ascii="Times New Roman" w:eastAsiaTheme="minorEastAsia" w:hAnsi="Times New Roman" w:cs="Times New Roman"/>
          <w:sz w:val="20"/>
          <w:szCs w:val="20"/>
        </w:rPr>
        <w:t>утвержденному  постановлением</w:t>
      </w:r>
      <w:proofErr w:type="gramEnd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 xml:space="preserve">администрации Кунашакского </w:t>
      </w:r>
      <w:proofErr w:type="gramStart"/>
      <w:r w:rsidRPr="00EA792F">
        <w:rPr>
          <w:rFonts w:ascii="Times New Roman" w:eastAsiaTheme="minorEastAsia" w:hAnsi="Times New Roman" w:cs="Times New Roman"/>
          <w:sz w:val="20"/>
          <w:szCs w:val="20"/>
        </w:rPr>
        <w:t>сельского  поселения</w:t>
      </w:r>
      <w:proofErr w:type="gramEnd"/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A792F">
        <w:rPr>
          <w:rFonts w:ascii="Times New Roman" w:eastAsiaTheme="minorEastAsia" w:hAnsi="Times New Roman" w:cs="Times New Roman"/>
          <w:sz w:val="20"/>
          <w:szCs w:val="20"/>
        </w:rPr>
        <w:t>от_________20__ г.№ ______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УТВЕРЖДАЮ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(наименование должности лица,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утверждающего изменения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показателей сметы;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наименование главного распорядителя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(распорядителя) бюджетных средств;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учреждения)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_________ 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>подпись)  (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>расшифровка подписи)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"__" _____________ 20__ г.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9" w:name="P783"/>
      <w:bookmarkEnd w:id="9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ИЗМЕНЕНИЕ ПОКАЗАТЕЛЕЙ БЮДЖЕТНОЙ СМЕТЫ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НА 20__ ФИНАНСОВЫЙ ГОД (НА 20__ ФИНАНСОВЫЙ ГОД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И ПЛАНОВЫЙ ПЕРИОД 20__ и 20__ ГОДОВ) 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EA792F" w:rsidRPr="00EA792F" w:rsidTr="00F376DE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КОДЫ</w:t>
            </w:r>
          </w:p>
        </w:tc>
      </w:tr>
      <w:tr w:rsidR="00EA792F" w:rsidRPr="00EA792F" w:rsidTr="00F376DE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Форма по </w:t>
            </w:r>
            <w:hyperlink r:id="rId28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0501013</w:t>
            </w: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 </w:t>
            </w:r>
            <w:hyperlink r:id="rId29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 </w:t>
            </w:r>
            <w:hyperlink r:id="rId30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383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        Раздел 1. Итоговые изменения показателей бюджетной сметы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  <w:sectPr w:rsidR="00EA792F" w:rsidRPr="00EA792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1424"/>
        <w:gridCol w:w="1262"/>
        <w:gridCol w:w="984"/>
        <w:gridCol w:w="1171"/>
        <w:gridCol w:w="987"/>
        <w:gridCol w:w="825"/>
        <w:gridCol w:w="981"/>
        <w:gridCol w:w="987"/>
        <w:gridCol w:w="903"/>
        <w:gridCol w:w="981"/>
        <w:gridCol w:w="987"/>
        <w:gridCol w:w="903"/>
        <w:gridCol w:w="981"/>
      </w:tblGrid>
      <w:tr w:rsidR="00EA792F" w:rsidRPr="00EA792F" w:rsidTr="00F376DE">
        <w:tc>
          <w:tcPr>
            <w:tcW w:w="0" w:type="auto"/>
            <w:gridSpan w:val="4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 (+, -)</w:t>
            </w:r>
          </w:p>
        </w:tc>
      </w:tr>
      <w:tr w:rsidR="00EA792F" w:rsidRPr="00EA792F" w:rsidTr="00F376DE">
        <w:tc>
          <w:tcPr>
            <w:tcW w:w="0" w:type="auto"/>
            <w:gridSpan w:val="4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1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2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3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           Раздел 2. Лимиты бюджетных обязательств по расходам     получателя бюджетных средств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 (+, -)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4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5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6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Раздел 3. Лимиты бюджетных обязательств по </w:t>
      </w:r>
      <w:proofErr w:type="gramStart"/>
      <w:r w:rsidRPr="00EA792F">
        <w:rPr>
          <w:rFonts w:ascii="Times New Roman" w:eastAsia="Calibri" w:hAnsi="Times New Roman" w:cs="Times New Roman"/>
          <w:sz w:val="24"/>
          <w:szCs w:val="24"/>
        </w:rPr>
        <w:t>расходам  на</w:t>
      </w:r>
      <w:proofErr w:type="gramEnd"/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предоставление бюджетных инвестиций юридическим лицам,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субсидий бюджетным и автономным учреждениям, </w:t>
      </w:r>
      <w:proofErr w:type="gramStart"/>
      <w:r w:rsidRPr="00EA792F">
        <w:rPr>
          <w:rFonts w:ascii="Times New Roman" w:eastAsia="Calibri" w:hAnsi="Times New Roman" w:cs="Times New Roman"/>
          <w:sz w:val="24"/>
          <w:szCs w:val="24"/>
        </w:rPr>
        <w:t>иным  некоммерческим</w:t>
      </w:r>
      <w:proofErr w:type="gramEnd"/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организациям, межбюджетных трансфертов,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</w:t>
      </w:r>
      <w:proofErr w:type="gramStart"/>
      <w:r w:rsidRPr="00EA792F">
        <w:rPr>
          <w:rFonts w:ascii="Times New Roman" w:eastAsia="Calibri" w:hAnsi="Times New Roman" w:cs="Times New Roman"/>
          <w:sz w:val="24"/>
          <w:szCs w:val="24"/>
        </w:rPr>
        <w:t>компаниям;  осуществление</w:t>
      </w:r>
      <w:proofErr w:type="gramEnd"/>
      <w:r w:rsidRPr="00EA792F">
        <w:rPr>
          <w:rFonts w:ascii="Times New Roman" w:eastAsia="Calibri" w:hAnsi="Times New Roman" w:cs="Times New Roman"/>
          <w:sz w:val="24"/>
          <w:szCs w:val="24"/>
        </w:rPr>
        <w:t xml:space="preserve"> платежей, взносов, безвозмездных перечислений субъектам международного права; обслуживание   государственного долга, исполнение судебных актов,              государственных гарантий Российской Федерации,  а также по резервным расходам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 (+, -)</w:t>
            </w:r>
          </w:p>
        </w:tc>
      </w:tr>
      <w:tr w:rsidR="00EA792F" w:rsidRPr="00EA792F" w:rsidTr="00F376DE"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7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8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39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c>
          <w:tcPr>
            <w:tcW w:w="0" w:type="auto"/>
            <w:gridSpan w:val="2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c>
          <w:tcPr>
            <w:tcW w:w="0" w:type="auto"/>
            <w:gridSpan w:val="2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792F">
        <w:rPr>
          <w:rFonts w:ascii="Times New Roman" w:eastAsia="Calibri" w:hAnsi="Times New Roman" w:cs="Times New Roman"/>
          <w:sz w:val="24"/>
          <w:szCs w:val="24"/>
        </w:rPr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 (+, -)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0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1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2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792F">
        <w:rPr>
          <w:rFonts w:ascii="Times New Roman" w:eastAsia="Calibri" w:hAnsi="Times New Roman" w:cs="Times New Roman"/>
        </w:rPr>
        <w:t xml:space="preserve">   Раздел 5. СПРАВОЧНО: Бюджетные ассигнования на исполнение   публичных нормативных обязательств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"/>
        <w:gridCol w:w="852"/>
        <w:gridCol w:w="994"/>
        <w:gridCol w:w="1192"/>
        <w:gridCol w:w="1059"/>
        <w:gridCol w:w="831"/>
        <w:gridCol w:w="984"/>
        <w:gridCol w:w="833"/>
        <w:gridCol w:w="700"/>
        <w:gridCol w:w="828"/>
        <w:gridCol w:w="833"/>
        <w:gridCol w:w="764"/>
        <w:gridCol w:w="828"/>
        <w:gridCol w:w="833"/>
        <w:gridCol w:w="764"/>
        <w:gridCol w:w="828"/>
      </w:tblGrid>
      <w:tr w:rsidR="00EA792F" w:rsidRPr="00EA792F" w:rsidTr="00F376DE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Сумма (+, -)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0" w:type="auto"/>
            <w:vMerge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3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4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код валюты по </w:t>
            </w:r>
            <w:hyperlink r:id="rId45" w:history="1">
              <w:r w:rsidRPr="00EA792F">
                <w:rPr>
                  <w:rFonts w:ascii="Times New Roman" w:eastAsiaTheme="minorEastAsia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EA792F" w:rsidRPr="00EA792F" w:rsidTr="00F376DE"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16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  <w:tr w:rsidR="00EA792F" w:rsidRPr="00EA792F" w:rsidTr="00F376DE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A792F">
              <w:rPr>
                <w:rFonts w:ascii="Times New Roman" w:eastAsiaTheme="minorEastAsia" w:hAnsi="Times New Roman" w:cs="Times New Roman"/>
                <w:sz w:val="18"/>
                <w:szCs w:val="18"/>
              </w:rPr>
              <w:t>x</w:t>
            </w:r>
          </w:p>
        </w:tc>
      </w:tr>
    </w:tbl>
    <w:p w:rsidR="00EA792F" w:rsidRPr="00EA792F" w:rsidRDefault="00EA792F" w:rsidP="00EA792F">
      <w:pPr>
        <w:spacing w:after="200" w:line="276" w:lineRule="auto"/>
        <w:rPr>
          <w:rFonts w:ascii="Times New Roman" w:eastAsiaTheme="minorEastAsia" w:hAnsi="Times New Roman" w:cs="Times New Roman"/>
        </w:rPr>
        <w:sectPr w:rsidR="00EA792F" w:rsidRPr="00EA79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Раздел 6. СПРАВОЧНО: Курс иностранной валюты к рублю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Российской Федерации</w:t>
      </w:r>
    </w:p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17"/>
        <w:gridCol w:w="2040"/>
        <w:gridCol w:w="2040"/>
        <w:gridCol w:w="2041"/>
      </w:tblGrid>
      <w:tr w:rsidR="00EA792F" w:rsidRPr="00EA792F" w:rsidTr="00F376DE">
        <w:tc>
          <w:tcPr>
            <w:tcW w:w="2948" w:type="dxa"/>
            <w:gridSpan w:val="2"/>
            <w:tcBorders>
              <w:lef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 20__ год</w:t>
            </w:r>
          </w:p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(на второй год планового периода)</w:t>
            </w:r>
          </w:p>
        </w:tc>
      </w:tr>
      <w:tr w:rsidR="00EA792F" w:rsidRPr="00EA792F" w:rsidTr="00F376DE">
        <w:tc>
          <w:tcPr>
            <w:tcW w:w="1531" w:type="dxa"/>
            <w:tcBorders>
              <w:lef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код по </w:t>
            </w:r>
            <w:hyperlink r:id="rId46" w:history="1">
              <w:r w:rsidRPr="00EA792F">
                <w:rPr>
                  <w:rFonts w:ascii="Times New Roman" w:eastAsiaTheme="minorEastAsia" w:hAnsi="Times New Roman" w:cs="Times New Roman"/>
                  <w:sz w:val="20"/>
                  <w:szCs w:val="20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40" w:type="dxa"/>
            <w:vMerge/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41" w:type="dxa"/>
            <w:vMerge/>
            <w:tcBorders>
              <w:right w:val="nil"/>
            </w:tcBorders>
          </w:tcPr>
          <w:p w:rsidR="00EA792F" w:rsidRPr="00EA792F" w:rsidRDefault="00EA792F" w:rsidP="00EA792F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A792F" w:rsidRPr="00EA792F" w:rsidTr="00F376DE">
        <w:tc>
          <w:tcPr>
            <w:tcW w:w="1531" w:type="dxa"/>
            <w:tcBorders>
              <w:lef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right w:val="nil"/>
            </w:tcBorders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792F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A792F" w:rsidRPr="00EA792F" w:rsidTr="00F376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A792F" w:rsidRPr="00EA792F" w:rsidRDefault="00EA792F" w:rsidP="00EA7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EA792F" w:rsidRPr="00EA792F" w:rsidRDefault="00EA792F" w:rsidP="00EA7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Руководитель учреждения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(уполномоченное 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лицо)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_____________ ___________ 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>(подпись)  (фамилия, инициалы)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Исполнитель               _____________ ________________________ 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должность)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(фамилия, инициалы)    (телефон)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"__" _________ 20__ г.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(наименование должности лица распорядителя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бюджетных средств, согласующего изменения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           показателей сметы)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(наименование распорядителя бюджетных средств,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  согласующего изменения показателей сметы)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___________ _______________________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gramStart"/>
      <w:r w:rsidRPr="00EA792F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EA792F">
        <w:rPr>
          <w:rFonts w:ascii="Times New Roman" w:eastAsia="Calibri" w:hAnsi="Times New Roman" w:cs="Times New Roman"/>
          <w:sz w:val="20"/>
          <w:szCs w:val="20"/>
        </w:rPr>
        <w:t>(расшифровка подписи)</w:t>
      </w: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792F" w:rsidRPr="00EA792F" w:rsidRDefault="00EA792F" w:rsidP="00EA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A792F">
        <w:rPr>
          <w:rFonts w:ascii="Times New Roman" w:eastAsia="Calibri" w:hAnsi="Times New Roman" w:cs="Times New Roman"/>
          <w:sz w:val="20"/>
          <w:szCs w:val="20"/>
        </w:rPr>
        <w:t>"__" ____________ 20__ г.</w:t>
      </w:r>
    </w:p>
    <w:p w:rsidR="00EA792F" w:rsidRPr="00EA792F" w:rsidRDefault="00EA792F" w:rsidP="00EA792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</w:p>
    <w:p w:rsidR="00492D4D" w:rsidRDefault="00492D4D"/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F6"/>
    <w:rsid w:val="003908F6"/>
    <w:rsid w:val="00492D4D"/>
    <w:rsid w:val="00731D0F"/>
    <w:rsid w:val="00EA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74106-8390-4528-BD84-13357483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92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A792F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paragraph" w:styleId="5">
    <w:name w:val="heading 5"/>
    <w:basedOn w:val="a"/>
    <w:next w:val="a0"/>
    <w:link w:val="50"/>
    <w:qFormat/>
    <w:rsid w:val="00EA792F"/>
    <w:pPr>
      <w:keepNext/>
      <w:keepLines/>
      <w:spacing w:after="0" w:line="240" w:lineRule="atLeast"/>
      <w:outlineLvl w:val="4"/>
    </w:pPr>
    <w:rPr>
      <w:rFonts w:ascii="Garamond" w:eastAsia="Times New Roman" w:hAnsi="Garamond" w:cs="Times New Roman"/>
      <w:kern w:val="20"/>
      <w:sz w:val="24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A7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EA792F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customStyle="1" w:styleId="50">
    <w:name w:val="Заголовок 5 Знак"/>
    <w:basedOn w:val="a1"/>
    <w:link w:val="5"/>
    <w:rsid w:val="00EA792F"/>
    <w:rPr>
      <w:rFonts w:ascii="Garamond" w:eastAsia="Times New Roman" w:hAnsi="Garamond" w:cs="Times New Roman"/>
      <w:kern w:val="20"/>
      <w:sz w:val="24"/>
      <w:szCs w:val="20"/>
      <w:lang w:val="en-US" w:eastAsia="en-US"/>
    </w:rPr>
  </w:style>
  <w:style w:type="numbering" w:customStyle="1" w:styleId="11">
    <w:name w:val="Нет списка1"/>
    <w:next w:val="a3"/>
    <w:uiPriority w:val="99"/>
    <w:semiHidden/>
    <w:unhideWhenUsed/>
    <w:rsid w:val="00EA792F"/>
  </w:style>
  <w:style w:type="paragraph" w:styleId="a4">
    <w:name w:val="Title"/>
    <w:basedOn w:val="a"/>
    <w:link w:val="a5"/>
    <w:uiPriority w:val="99"/>
    <w:qFormat/>
    <w:rsid w:val="00EA792F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5">
    <w:name w:val="Название Знак"/>
    <w:basedOn w:val="a1"/>
    <w:link w:val="a4"/>
    <w:uiPriority w:val="99"/>
    <w:rsid w:val="00EA792F"/>
    <w:rPr>
      <w:rFonts w:ascii="Calibri" w:eastAsia="Times New Roman" w:hAnsi="Calibri" w:cs="Calibr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A792F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A792F"/>
    <w:rPr>
      <w:rFonts w:ascii="Segoe UI" w:eastAsiaTheme="minorEastAsia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A792F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12">
    <w:name w:val="Абзац списка1"/>
    <w:basedOn w:val="a"/>
    <w:rsid w:val="00EA792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Oaieaaaa">
    <w:name w:val="Oaiea (aa?a)"/>
    <w:basedOn w:val="a"/>
    <w:rsid w:val="00EA792F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customStyle="1" w:styleId="s1">
    <w:name w:val="s_1"/>
    <w:basedOn w:val="a"/>
    <w:uiPriority w:val="99"/>
    <w:rsid w:val="00EA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2"/>
    <w:uiPriority w:val="59"/>
    <w:rsid w:val="00EA79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1"/>
    <w:uiPriority w:val="99"/>
    <w:rsid w:val="00EA792F"/>
    <w:rPr>
      <w:rFonts w:ascii="Times New Roman" w:hAnsi="Times New Roman" w:cs="Times New Roman" w:hint="default"/>
      <w:b/>
      <w:bCs/>
      <w:color w:val="000000"/>
    </w:rPr>
  </w:style>
  <w:style w:type="paragraph" w:styleId="ab">
    <w:name w:val="Normal (Web)"/>
    <w:basedOn w:val="a"/>
    <w:unhideWhenUsed/>
    <w:rsid w:val="00EA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vovietextactistyle">
    <w:name w:val="pravovie_text_acti_style"/>
    <w:basedOn w:val="a"/>
    <w:semiHidden/>
    <w:rsid w:val="00EA792F"/>
    <w:pPr>
      <w:spacing w:before="100" w:beforeAutospacing="1" w:after="100" w:afterAutospacing="1" w:line="240" w:lineRule="auto"/>
      <w:ind w:left="150" w:right="150" w:firstLine="225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c">
    <w:name w:val="Strong"/>
    <w:basedOn w:val="a1"/>
    <w:uiPriority w:val="22"/>
    <w:qFormat/>
    <w:rsid w:val="00EA792F"/>
    <w:rPr>
      <w:b/>
      <w:bCs/>
    </w:rPr>
  </w:style>
  <w:style w:type="paragraph" w:customStyle="1" w:styleId="ConsPlusTitle">
    <w:name w:val="ConsPlusTitle"/>
    <w:rsid w:val="00EA7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A7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A792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e">
    <w:name w:val="Верхний колонтитул Знак"/>
    <w:basedOn w:val="a1"/>
    <w:link w:val="ad"/>
    <w:uiPriority w:val="99"/>
    <w:rsid w:val="00EA792F"/>
    <w:rPr>
      <w:rFonts w:eastAsiaTheme="minorEastAsia"/>
    </w:rPr>
  </w:style>
  <w:style w:type="paragraph" w:styleId="af">
    <w:name w:val="footer"/>
    <w:basedOn w:val="a"/>
    <w:link w:val="af0"/>
    <w:uiPriority w:val="99"/>
    <w:unhideWhenUsed/>
    <w:rsid w:val="00EA792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0">
    <w:name w:val="Нижний колонтитул Знак"/>
    <w:basedOn w:val="a1"/>
    <w:link w:val="af"/>
    <w:uiPriority w:val="99"/>
    <w:rsid w:val="00EA792F"/>
    <w:rPr>
      <w:rFonts w:eastAsiaTheme="minorEastAsia"/>
    </w:rPr>
  </w:style>
  <w:style w:type="paragraph" w:styleId="af1">
    <w:name w:val="No Spacing"/>
    <w:uiPriority w:val="1"/>
    <w:qFormat/>
    <w:rsid w:val="00EA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1"/>
    <w:rsid w:val="00EA792F"/>
  </w:style>
  <w:style w:type="paragraph" w:styleId="a0">
    <w:name w:val="Body Text"/>
    <w:basedOn w:val="a"/>
    <w:link w:val="af2"/>
    <w:unhideWhenUsed/>
    <w:rsid w:val="00EA79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2">
    <w:name w:val="Основной текст Знак"/>
    <w:basedOn w:val="a1"/>
    <w:link w:val="a0"/>
    <w:rsid w:val="00EA792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3">
    <w:name w:val="Subtitle"/>
    <w:basedOn w:val="a"/>
    <w:link w:val="af4"/>
    <w:uiPriority w:val="99"/>
    <w:qFormat/>
    <w:rsid w:val="00EA792F"/>
    <w:pPr>
      <w:tabs>
        <w:tab w:val="left" w:pos="2020"/>
      </w:tabs>
      <w:spacing w:after="0" w:line="240" w:lineRule="auto"/>
      <w:ind w:right="-2"/>
      <w:jc w:val="center"/>
    </w:pPr>
    <w:rPr>
      <w:rFonts w:ascii="Arial" w:eastAsia="Times New Roman" w:hAnsi="Arial" w:cs="Arial"/>
      <w:b/>
      <w:bCs/>
      <w:sz w:val="26"/>
      <w:szCs w:val="24"/>
    </w:rPr>
  </w:style>
  <w:style w:type="character" w:customStyle="1" w:styleId="af4">
    <w:name w:val="Подзаголовок Знак"/>
    <w:basedOn w:val="a1"/>
    <w:link w:val="af3"/>
    <w:uiPriority w:val="99"/>
    <w:rsid w:val="00EA792F"/>
    <w:rPr>
      <w:rFonts w:ascii="Arial" w:eastAsia="Times New Roman" w:hAnsi="Arial" w:cs="Arial"/>
      <w:b/>
      <w:bCs/>
      <w:sz w:val="26"/>
      <w:szCs w:val="24"/>
    </w:rPr>
  </w:style>
  <w:style w:type="paragraph" w:customStyle="1" w:styleId="14">
    <w:name w:val="Обычный + 14 пт"/>
    <w:aliases w:val="уплотненный на  0,2 пт"/>
    <w:basedOn w:val="a"/>
    <w:uiPriority w:val="99"/>
    <w:rsid w:val="00EA792F"/>
    <w:pPr>
      <w:spacing w:after="0" w:line="240" w:lineRule="auto"/>
      <w:ind w:left="3600" w:firstLine="720"/>
    </w:pPr>
    <w:rPr>
      <w:rFonts w:ascii="Times New Roman" w:eastAsia="Times New Roman" w:hAnsi="Times New Roman" w:cs="Times New Roman"/>
      <w:spacing w:val="-4"/>
      <w:sz w:val="28"/>
      <w:szCs w:val="28"/>
    </w:rPr>
  </w:style>
  <w:style w:type="character" w:styleId="af5">
    <w:name w:val="Hyperlink"/>
    <w:basedOn w:val="a1"/>
    <w:unhideWhenUsed/>
    <w:rsid w:val="00EA792F"/>
    <w:rPr>
      <w:color w:val="0000FF"/>
      <w:u w:val="single"/>
    </w:rPr>
  </w:style>
  <w:style w:type="paragraph" w:customStyle="1" w:styleId="Default">
    <w:name w:val="Default"/>
    <w:rsid w:val="00EA7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EA792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3">
    <w:name w:val="Без интервала1"/>
    <w:rsid w:val="00EA792F"/>
    <w:pPr>
      <w:spacing w:after="0" w:line="240" w:lineRule="auto"/>
      <w:jc w:val="center"/>
    </w:pPr>
    <w:rPr>
      <w:rFonts w:ascii="Times New Roman" w:eastAsia="Calibri" w:hAnsi="Times New Roman" w:cs="Calibri"/>
      <w:sz w:val="28"/>
      <w:lang w:eastAsia="en-US"/>
    </w:rPr>
  </w:style>
  <w:style w:type="paragraph" w:customStyle="1" w:styleId="Style6">
    <w:name w:val="Style6"/>
    <w:basedOn w:val="a"/>
    <w:rsid w:val="00EA792F"/>
    <w:pPr>
      <w:widowControl w:val="0"/>
      <w:autoSpaceDE w:val="0"/>
      <w:autoSpaceDN w:val="0"/>
      <w:adjustRightInd w:val="0"/>
      <w:spacing w:after="0" w:line="302" w:lineRule="exact"/>
      <w:ind w:firstLine="6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rsid w:val="00EA792F"/>
    <w:rPr>
      <w:rFonts w:ascii="Times New Roman" w:hAnsi="Times New Roman" w:cs="Times New Roman" w:hint="default"/>
      <w:sz w:val="24"/>
      <w:szCs w:val="24"/>
    </w:rPr>
  </w:style>
  <w:style w:type="character" w:customStyle="1" w:styleId="postbody">
    <w:name w:val="postbody"/>
    <w:basedOn w:val="a1"/>
    <w:rsid w:val="00EA792F"/>
  </w:style>
  <w:style w:type="paragraph" w:customStyle="1" w:styleId="Web">
    <w:name w:val="Îáû÷íûé (Web)"/>
    <w:basedOn w:val="a"/>
    <w:rsid w:val="00EA792F"/>
    <w:pPr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7">
    <w:name w:val="Style7"/>
    <w:basedOn w:val="a"/>
    <w:uiPriority w:val="99"/>
    <w:rsid w:val="00EA792F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EA792F"/>
    <w:rPr>
      <w:rFonts w:ascii="Times New Roman" w:hAnsi="Times New Roman" w:cs="Times New Roman"/>
      <w:sz w:val="26"/>
      <w:szCs w:val="26"/>
    </w:rPr>
  </w:style>
  <w:style w:type="paragraph" w:customStyle="1" w:styleId="21">
    <w:name w:val="Знак Знак2"/>
    <w:basedOn w:val="a"/>
    <w:rsid w:val="00EA792F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EA7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A792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EA792F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EA792F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EA792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MessageHeaderFirst">
    <w:name w:val="Message Header First"/>
    <w:basedOn w:val="af6"/>
    <w:next w:val="af6"/>
    <w:rsid w:val="00EA792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40" w:line="140" w:lineRule="atLeast"/>
      <w:ind w:left="360" w:firstLine="0"/>
    </w:pPr>
    <w:rPr>
      <w:rFonts w:ascii="Garamond" w:hAnsi="Garamond"/>
      <w:spacing w:val="-5"/>
      <w:szCs w:val="20"/>
    </w:rPr>
  </w:style>
  <w:style w:type="paragraph" w:styleId="af6">
    <w:name w:val="Message Header"/>
    <w:basedOn w:val="a"/>
    <w:link w:val="af7"/>
    <w:uiPriority w:val="99"/>
    <w:semiHidden/>
    <w:unhideWhenUsed/>
    <w:rsid w:val="00EA7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f7">
    <w:name w:val="Шапка Знак"/>
    <w:basedOn w:val="a1"/>
    <w:link w:val="af6"/>
    <w:uiPriority w:val="99"/>
    <w:semiHidden/>
    <w:rsid w:val="00EA792F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character" w:customStyle="1" w:styleId="apple-converted-space">
    <w:name w:val="apple-converted-space"/>
    <w:rsid w:val="00EA792F"/>
  </w:style>
  <w:style w:type="character" w:customStyle="1" w:styleId="HTML">
    <w:name w:val="Стандартный HTML Знак"/>
    <w:link w:val="HTML0"/>
    <w:uiPriority w:val="99"/>
    <w:semiHidden/>
    <w:rsid w:val="00EA792F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A7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1"/>
    <w:uiPriority w:val="99"/>
    <w:semiHidden/>
    <w:rsid w:val="00EA792F"/>
    <w:rPr>
      <w:rFonts w:ascii="Consolas" w:hAnsi="Consolas" w:cs="Consolas"/>
      <w:sz w:val="20"/>
      <w:szCs w:val="20"/>
    </w:rPr>
  </w:style>
  <w:style w:type="character" w:customStyle="1" w:styleId="x-phmenubutton">
    <w:name w:val="x-ph__menu__button"/>
    <w:rsid w:val="00EA792F"/>
  </w:style>
  <w:style w:type="character" w:customStyle="1" w:styleId="blk">
    <w:name w:val="blk"/>
    <w:rsid w:val="00EA792F"/>
  </w:style>
  <w:style w:type="character" w:customStyle="1" w:styleId="nobr">
    <w:name w:val="nobr"/>
    <w:rsid w:val="00EA792F"/>
  </w:style>
  <w:style w:type="paragraph" w:customStyle="1" w:styleId="ConsPlusTitlePage">
    <w:name w:val="ConsPlusTitlePage"/>
    <w:rsid w:val="00EA79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rsid w:val="00EA79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EA79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1">
    <w:name w:val="Style1"/>
    <w:basedOn w:val="Standard"/>
    <w:rsid w:val="00EA792F"/>
    <w:pPr>
      <w:widowControl/>
      <w:autoSpaceDN w:val="0"/>
    </w:pPr>
    <w:rPr>
      <w:rFonts w:ascii="Courier New" w:eastAsia="Times New Roman" w:hAnsi="Courier New" w:cs="Courier New"/>
      <w:kern w:val="3"/>
      <w:lang w:val="ru-RU" w:eastAsia="ru-RU" w:bidi="ar-SA"/>
    </w:rPr>
  </w:style>
  <w:style w:type="paragraph" w:customStyle="1" w:styleId="ConsPlusCell">
    <w:name w:val="ConsPlusCell"/>
    <w:rsid w:val="00EA792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40C796D2018666F8BDE2701FEE5B82563034BB4977FCED66F01FBD93C4FCC80DAFC5199DD0488AAEFA5A770D21O7G" TargetMode="External"/><Relationship Id="rId18" Type="http://schemas.openxmlformats.org/officeDocument/2006/relationships/hyperlink" Target="consultantplus://offline/ref=C140C796D2018666F8BDE2701FEE5B82563034BB4977FCED66F01FBD93C4FCC80DAFC5199DD0488AAEFA5A770D21O7G" TargetMode="External"/><Relationship Id="rId26" Type="http://schemas.openxmlformats.org/officeDocument/2006/relationships/hyperlink" Target="consultantplus://offline/ref=C140C796D2018666F8BDE2701FEE5B82563034BB4977FCED66F01FBD93C4FCC80DAFC5199DD0488AAEFA5A770D21O7G" TargetMode="External"/><Relationship Id="rId39" Type="http://schemas.openxmlformats.org/officeDocument/2006/relationships/hyperlink" Target="consultantplus://offline/ref=C140C796D2018666F8BDE2701FEE5B82563034BB4977FCED66F01FBD93C4FCC80DAFC5199DD0488AAEFA5A770D21O7G" TargetMode="External"/><Relationship Id="rId21" Type="http://schemas.openxmlformats.org/officeDocument/2006/relationships/hyperlink" Target="consultantplus://offline/ref=C140C796D2018666F8BDE2701FEE5B82563034BB4977FCED66F01FBD93C4FCC80DAFC5199DD0488AAEFA5A770D21O7G" TargetMode="External"/><Relationship Id="rId34" Type="http://schemas.openxmlformats.org/officeDocument/2006/relationships/hyperlink" Target="consultantplus://offline/ref=C140C796D2018666F8BDE2701FEE5B82563034BB4977FCED66F01FBD93C4FCC80DAFC5199DD0488AAEFA5A770D21O7G" TargetMode="External"/><Relationship Id="rId42" Type="http://schemas.openxmlformats.org/officeDocument/2006/relationships/hyperlink" Target="consultantplus://offline/ref=C140C796D2018666F8BDE2701FEE5B82563034BB4977FCED66F01FBD93C4FCC80DAFC5199DD0488AAEFA5A770D21O7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D86219C67AD8619E5944589AEE7B2BBC920404604BE340316903CF806BCAD942FAC7C794966D651B5ACD408B303DCCDAC672c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40C796D2018666F8BDE2701FEE5B82563034BB4977FCED66F01FBD93C4FCC80DAFC5199DD0488AAEFA5A770D21O7G" TargetMode="External"/><Relationship Id="rId29" Type="http://schemas.openxmlformats.org/officeDocument/2006/relationships/hyperlink" Target="consultantplus://offline/ref=C140C796D2018666F8BDE2701FEE5B82543035B34A76FCED66F01FBD93C4FCC80DAFC5199DD0488AAEFA5A770D21O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6219C67AD8619E59444697F81774B7990659694AEE4964305FC9D7349ADF17A88799CDC5292E165DD35C8B3772c2G" TargetMode="External"/><Relationship Id="rId11" Type="http://schemas.openxmlformats.org/officeDocument/2006/relationships/hyperlink" Target="consultantplus://offline/ref=C140C796D2018666F8BDE2701FEE5B8256333BB34372FCED66F01FBD93C4FCC81FAF9D159FD15F8BADEF0C264B433C909B764C6A92FACEAF24O7G" TargetMode="External"/><Relationship Id="rId24" Type="http://schemas.openxmlformats.org/officeDocument/2006/relationships/hyperlink" Target="consultantplus://offline/ref=C140C796D2018666F8BDE2701FEE5B82563034BB4977FCED66F01FBD93C4FCC80DAFC5199DD0488AAEFA5A770D21O7G" TargetMode="External"/><Relationship Id="rId32" Type="http://schemas.openxmlformats.org/officeDocument/2006/relationships/hyperlink" Target="consultantplus://offline/ref=C140C796D2018666F8BDE2701FEE5B82563034BB4977FCED66F01FBD93C4FCC80DAFC5199DD0488AAEFA5A770D21O7G" TargetMode="External"/><Relationship Id="rId37" Type="http://schemas.openxmlformats.org/officeDocument/2006/relationships/hyperlink" Target="consultantplus://offline/ref=C140C796D2018666F8BDE2701FEE5B82563034BB4977FCED66F01FBD93C4FCC80DAFC5199DD0488AAEFA5A770D21O7G" TargetMode="External"/><Relationship Id="rId40" Type="http://schemas.openxmlformats.org/officeDocument/2006/relationships/hyperlink" Target="consultantplus://offline/ref=C140C796D2018666F8BDE2701FEE5B82563034BB4977FCED66F01FBD93C4FCC80DAFC5199DD0488AAEFA5A770D21O7G" TargetMode="External"/><Relationship Id="rId45" Type="http://schemas.openxmlformats.org/officeDocument/2006/relationships/hyperlink" Target="consultantplus://offline/ref=C140C796D2018666F8BDE2701FEE5B82563034BB4977FCED66F01FBD93C4FCC80DAFC5199DD0488AAEFA5A770D21O7G" TargetMode="External"/><Relationship Id="rId5" Type="http://schemas.openxmlformats.org/officeDocument/2006/relationships/hyperlink" Target="consultantplus://offline/ref=D86219C67AD8619E59444697F81774B7980759694AED4964305FC9D7349ADF17BA87C1C2C128381D0C9C1ADE3821CEC4C4272C8242AE77c3G" TargetMode="External"/><Relationship Id="rId15" Type="http://schemas.openxmlformats.org/officeDocument/2006/relationships/hyperlink" Target="consultantplus://offline/ref=C140C796D2018666F8BDE2701FEE5B82563034BB4977FCED66F01FBD93C4FCC80DAFC5199DD0488AAEFA5A770D21O7G" TargetMode="External"/><Relationship Id="rId23" Type="http://schemas.openxmlformats.org/officeDocument/2006/relationships/hyperlink" Target="consultantplus://offline/ref=C140C796D2018666F8BDE2701FEE5B82563034BB4977FCED66F01FBD93C4FCC80DAFC5199DD0488AAEFA5A770D21O7G" TargetMode="External"/><Relationship Id="rId28" Type="http://schemas.openxmlformats.org/officeDocument/2006/relationships/hyperlink" Target="consultantplus://offline/ref=C140C796D2018666F8BDE2701FEE5B82563334BA4377FCED66F01FBD93C4FCC80DAFC5199DD0488AAEFA5A770D21O7G" TargetMode="External"/><Relationship Id="rId36" Type="http://schemas.openxmlformats.org/officeDocument/2006/relationships/hyperlink" Target="consultantplus://offline/ref=C140C796D2018666F8BDE2701FEE5B82563034BB4977FCED66F01FBD93C4FCC80DAFC5199DD0488AAEFA5A770D21O7G" TargetMode="External"/><Relationship Id="rId10" Type="http://schemas.openxmlformats.org/officeDocument/2006/relationships/hyperlink" Target="consultantplus://offline/ref=C140C796D2018666F8BDE2701FEE5B82543035B34A76FCED66F01FBD93C4FCC80DAFC5199DD0488AAEFA5A770D21O7G" TargetMode="External"/><Relationship Id="rId19" Type="http://schemas.openxmlformats.org/officeDocument/2006/relationships/hyperlink" Target="consultantplus://offline/ref=C140C796D2018666F8BDE2701FEE5B82563034BB4977FCED66F01FBD93C4FCC80DAFC5199DD0488AAEFA5A770D21O7G" TargetMode="External"/><Relationship Id="rId31" Type="http://schemas.openxmlformats.org/officeDocument/2006/relationships/hyperlink" Target="consultantplus://offline/ref=C140C796D2018666F8BDE2701FEE5B82563034BB4977FCED66F01FBD93C4FCC80DAFC5199DD0488AAEFA5A770D21O7G" TargetMode="External"/><Relationship Id="rId44" Type="http://schemas.openxmlformats.org/officeDocument/2006/relationships/hyperlink" Target="consultantplus://offline/ref=C140C796D2018666F8BDE2701FEE5B82563034BB4977FCED66F01FBD93C4FCC80DAFC5199DD0488AAEFA5A770D21O7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140C796D2018666F8BDE2701FEE5B82563334BA4377FCED66F01FBD93C4FCC80DAFC5199DD0488AAEFA5A770D21O7G" TargetMode="External"/><Relationship Id="rId14" Type="http://schemas.openxmlformats.org/officeDocument/2006/relationships/hyperlink" Target="consultantplus://offline/ref=C140C796D2018666F8BDE2701FEE5B82563034BB4977FCED66F01FBD93C4FCC80DAFC5199DD0488AAEFA5A770D21O7G" TargetMode="External"/><Relationship Id="rId22" Type="http://schemas.openxmlformats.org/officeDocument/2006/relationships/hyperlink" Target="consultantplus://offline/ref=C140C796D2018666F8BDE2701FEE5B82563034BB4977FCED66F01FBD93C4FCC80DAFC5199DD0488AAEFA5A770D21O7G" TargetMode="External"/><Relationship Id="rId27" Type="http://schemas.openxmlformats.org/officeDocument/2006/relationships/hyperlink" Target="consultantplus://offline/ref=C140C796D2018666F8BDE2701FEE5B82563034BB4977FCED66F01FBD93C4FCC80DAFC5199DD0488AAEFA5A770D21O7G" TargetMode="External"/><Relationship Id="rId30" Type="http://schemas.openxmlformats.org/officeDocument/2006/relationships/hyperlink" Target="consultantplus://offline/ref=C140C796D2018666F8BDE2701FEE5B8256333BB34372FCED66F01FBD93C4FCC81FAF9D159FD15F8BADEF0C264B433C909B764C6A92FACEAF24O7G" TargetMode="External"/><Relationship Id="rId35" Type="http://schemas.openxmlformats.org/officeDocument/2006/relationships/hyperlink" Target="consultantplus://offline/ref=C140C796D2018666F8BDE2701FEE5B82563034BB4977FCED66F01FBD93C4FCC80DAFC5199DD0488AAEFA5A770D21O7G" TargetMode="External"/><Relationship Id="rId43" Type="http://schemas.openxmlformats.org/officeDocument/2006/relationships/hyperlink" Target="consultantplus://offline/ref=C140C796D2018666F8BDE2701FEE5B82563034BB4977FCED66F01FBD93C4FCC80DAFC5199DD0488AAEFA5A770D21O7G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4E48C1EC9602876D32C87D8CF1FFF68C44151AB469F31D5F9509F77F72CCB135E4914803D668D4F3CE94DF2C27D62D33F222D2A90D33A7d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140C796D2018666F8BDE2701FEE5B82563034BB4977FCED66F01FBD93C4FCC80DAFC5199DD0488AAEFA5A770D21O7G" TargetMode="External"/><Relationship Id="rId17" Type="http://schemas.openxmlformats.org/officeDocument/2006/relationships/hyperlink" Target="consultantplus://offline/ref=C140C796D2018666F8BDE2701FEE5B82563034BB4977FCED66F01FBD93C4FCC80DAFC5199DD0488AAEFA5A770D21O7G" TargetMode="External"/><Relationship Id="rId25" Type="http://schemas.openxmlformats.org/officeDocument/2006/relationships/hyperlink" Target="consultantplus://offline/ref=C140C796D2018666F8BDE2701FEE5B82563034BB4977FCED66F01FBD93C4FCC80DAFC5199DD0488AAEFA5A770D21O7G" TargetMode="External"/><Relationship Id="rId33" Type="http://schemas.openxmlformats.org/officeDocument/2006/relationships/hyperlink" Target="consultantplus://offline/ref=C140C796D2018666F8BDE2701FEE5B82563034BB4977FCED66F01FBD93C4FCC80DAFC5199DD0488AAEFA5A770D21O7G" TargetMode="External"/><Relationship Id="rId38" Type="http://schemas.openxmlformats.org/officeDocument/2006/relationships/hyperlink" Target="consultantplus://offline/ref=C140C796D2018666F8BDE2701FEE5B82563034BB4977FCED66F01FBD93C4FCC80DAFC5199DD0488AAEFA5A770D21O7G" TargetMode="External"/><Relationship Id="rId46" Type="http://schemas.openxmlformats.org/officeDocument/2006/relationships/hyperlink" Target="consultantplus://offline/ref=C140C796D2018666F8BDE2701FEE5B82563034BB4977FCED66F01FBD93C4FCC80DAFC5199DD0488AAEFA5A770D21O7G" TargetMode="External"/><Relationship Id="rId20" Type="http://schemas.openxmlformats.org/officeDocument/2006/relationships/hyperlink" Target="consultantplus://offline/ref=C140C796D2018666F8BDE2701FEE5B82563034BB4977FCED66F01FBD93C4FCC80DAFC5199DD0488AAEFA5A770D21O7G" TargetMode="External"/><Relationship Id="rId41" Type="http://schemas.openxmlformats.org/officeDocument/2006/relationships/hyperlink" Target="consultantplus://offline/ref=C140C796D2018666F8BDE2701FEE5B82563034BB4977FCED66F01FBD93C4FCC80DAFC5199DD0488AAEFA5A770D21O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2022-02-04T06:53:00Z</dcterms:created>
  <dcterms:modified xsi:type="dcterms:W3CDTF">2022-02-04T10:53:00Z</dcterms:modified>
</cp:coreProperties>
</file>