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97" w:rsidRPr="009B2A3A" w:rsidRDefault="00F85497" w:rsidP="00F85497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9B2A3A">
        <w:rPr>
          <w:rStyle w:val="eop"/>
          <w:sz w:val="28"/>
          <w:szCs w:val="28"/>
        </w:rPr>
        <w:t> </w:t>
      </w:r>
    </w:p>
    <w:p w:rsidR="00F85497" w:rsidRPr="009B2A3A" w:rsidRDefault="00F85497" w:rsidP="00F8549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9B2A3A">
        <w:rPr>
          <w:rStyle w:val="eop"/>
          <w:sz w:val="28"/>
          <w:szCs w:val="28"/>
        </w:rPr>
        <w:t> </w:t>
      </w: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2A3A">
        <w:rPr>
          <w:rFonts w:ascii="Times New Roman" w:hAnsi="Times New Roman"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9B2A3A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3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B2A3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B2A3A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Cs/>
          <w:sz w:val="28"/>
          <w:szCs w:val="28"/>
        </w:rPr>
        <w:t xml:space="preserve"> - 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1312A">
        <w:rPr>
          <w:rFonts w:ascii="Times New Roman" w:hAnsi="Times New Roman"/>
          <w:bCs/>
          <w:sz w:val="28"/>
          <w:szCs w:val="28"/>
        </w:rPr>
        <w:t xml:space="preserve">от </w:t>
      </w:r>
      <w:r w:rsidRPr="0081312A">
        <w:rPr>
          <w:rFonts w:ascii="Times New Roman" w:hAnsi="Times New Roman"/>
          <w:b/>
          <w:bCs/>
          <w:sz w:val="24"/>
          <w:szCs w:val="24"/>
        </w:rPr>
        <w:t>21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.0</w:t>
      </w:r>
      <w:r w:rsidRPr="0081312A">
        <w:rPr>
          <w:rFonts w:ascii="Times New Roman" w:hAnsi="Times New Roman"/>
          <w:b/>
          <w:bCs/>
          <w:sz w:val="24"/>
          <w:szCs w:val="24"/>
        </w:rPr>
        <w:t>5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 2021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№ </w:t>
      </w:r>
      <w:r w:rsidR="00343106">
        <w:rPr>
          <w:rFonts w:ascii="Times New Roman" w:hAnsi="Times New Roman"/>
          <w:b/>
          <w:bCs/>
          <w:sz w:val="28"/>
          <w:szCs w:val="28"/>
        </w:rPr>
        <w:t>13</w:t>
      </w:r>
    </w:p>
    <w:p w:rsidR="00F85497" w:rsidRPr="0081312A" w:rsidRDefault="00F85497" w:rsidP="00F85497">
      <w:pPr>
        <w:spacing w:after="0"/>
        <w:rPr>
          <w:rFonts w:ascii="Times New Roman" w:hAnsi="Times New Roman"/>
          <w:b/>
          <w:bCs/>
        </w:rPr>
      </w:pPr>
      <w:r w:rsidRPr="0081312A">
        <w:rPr>
          <w:rFonts w:ascii="Times New Roman" w:hAnsi="Times New Roman"/>
          <w:b/>
          <w:bCs/>
        </w:rPr>
        <w:t xml:space="preserve">«О внесении изменений и дополнений </w:t>
      </w:r>
    </w:p>
    <w:p w:rsidR="00F85497" w:rsidRPr="0081312A" w:rsidRDefault="00F85497" w:rsidP="00F85497">
      <w:pPr>
        <w:spacing w:after="0"/>
        <w:rPr>
          <w:rFonts w:ascii="Times New Roman" w:hAnsi="Times New Roman"/>
          <w:b/>
        </w:rPr>
      </w:pPr>
      <w:r w:rsidRPr="0081312A">
        <w:rPr>
          <w:rFonts w:ascii="Times New Roman" w:hAnsi="Times New Roman"/>
          <w:b/>
          <w:bCs/>
        </w:rPr>
        <w:t>в Устав Усть-Багарякского сельского поселения»</w:t>
      </w:r>
      <w:r w:rsidR="0081312A" w:rsidRPr="0081312A">
        <w:rPr>
          <w:rFonts w:ascii="Times New Roman" w:hAnsi="Times New Roman"/>
          <w:b/>
          <w:bCs/>
        </w:rPr>
        <w:t>.</w:t>
      </w:r>
      <w:r w:rsidRPr="0081312A">
        <w:rPr>
          <w:rFonts w:ascii="Times New Roman" w:hAnsi="Times New Roman"/>
          <w:b/>
          <w:bCs/>
        </w:rPr>
        <w:t xml:space="preserve"> </w:t>
      </w:r>
    </w:p>
    <w:p w:rsidR="00F85497" w:rsidRPr="009B2A3A" w:rsidRDefault="00F85497" w:rsidP="00F85497">
      <w:pPr>
        <w:pStyle w:val="paragraph"/>
        <w:spacing w:before="0" w:beforeAutospacing="0" w:after="0" w:afterAutospacing="0"/>
        <w:ind w:hanging="180"/>
        <w:jc w:val="center"/>
        <w:textAlignment w:val="baseline"/>
        <w:rPr>
          <w:rStyle w:val="normaltextrun"/>
          <w:sz w:val="28"/>
          <w:szCs w:val="28"/>
        </w:rPr>
      </w:pPr>
    </w:p>
    <w:p w:rsidR="00F85497" w:rsidRPr="0081312A" w:rsidRDefault="0081312A" w:rsidP="00F85497">
      <w:pPr>
        <w:pStyle w:val="paragraph"/>
        <w:spacing w:before="0" w:beforeAutospacing="0" w:after="0" w:afterAutospacing="0"/>
        <w:ind w:hanging="180"/>
        <w:jc w:val="center"/>
        <w:textAlignment w:val="baseline"/>
        <w:rPr>
          <w:rStyle w:val="normaltextrun"/>
          <w:b/>
        </w:rPr>
      </w:pPr>
      <w:r w:rsidRPr="0081312A">
        <w:rPr>
          <w:rStyle w:val="normaltextrun"/>
          <w:b/>
        </w:rPr>
        <w:t xml:space="preserve">Совет депутатов </w:t>
      </w:r>
      <w:proofErr w:type="spellStart"/>
      <w:r w:rsidRPr="0081312A">
        <w:rPr>
          <w:rStyle w:val="normaltextrun"/>
          <w:b/>
        </w:rPr>
        <w:t>Усть</w:t>
      </w:r>
      <w:proofErr w:type="spellEnd"/>
      <w:r w:rsidRPr="0081312A">
        <w:rPr>
          <w:rStyle w:val="normaltextrun"/>
          <w:b/>
        </w:rPr>
        <w:t xml:space="preserve"> – </w:t>
      </w:r>
      <w:proofErr w:type="spellStart"/>
      <w:r w:rsidRPr="0081312A">
        <w:rPr>
          <w:rStyle w:val="normaltextrun"/>
          <w:b/>
        </w:rPr>
        <w:t>Багарякского</w:t>
      </w:r>
      <w:proofErr w:type="spellEnd"/>
      <w:r w:rsidRPr="0081312A">
        <w:rPr>
          <w:rStyle w:val="normaltextrun"/>
          <w:b/>
        </w:rPr>
        <w:t xml:space="preserve"> сельского поселения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hanging="180"/>
        <w:jc w:val="center"/>
        <w:textAlignment w:val="baseline"/>
        <w:rPr>
          <w:b/>
        </w:rPr>
      </w:pPr>
      <w:r w:rsidRPr="0081312A">
        <w:rPr>
          <w:rStyle w:val="normaltextrun"/>
          <w:b/>
        </w:rPr>
        <w:t>РЕШАЕТ:</w:t>
      </w:r>
      <w:r w:rsidRPr="0081312A">
        <w:rPr>
          <w:rStyle w:val="eop"/>
          <w:b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hanging="180"/>
        <w:jc w:val="center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1. Внести в Устав Усть-Багарякского сельского поселения следующие изменения: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 1) дополнить главу </w:t>
      </w:r>
      <w:r w:rsidRPr="0081312A">
        <w:rPr>
          <w:rStyle w:val="normaltextrun"/>
          <w:lang w:val="en-US"/>
        </w:rPr>
        <w:t>III</w:t>
      </w:r>
      <w:r w:rsidRPr="0081312A">
        <w:rPr>
          <w:rStyle w:val="normaltextrun"/>
        </w:rPr>
        <w:t> </w:t>
      </w:r>
      <w:r w:rsidRPr="0081312A">
        <w:rPr>
          <w:rStyle w:val="normaltextrun"/>
          <w:bCs/>
        </w:rPr>
        <w:t>«Формы, порядок и гарантии участия населения в решении вопросов местного значения»</w:t>
      </w:r>
      <w:r w:rsidRPr="0081312A">
        <w:rPr>
          <w:rStyle w:val="normaltextrun"/>
        </w:rPr>
        <w:t> новой статьёй: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«Статья 15.2 Сход граждан.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1. Сход граждан может проводиться в сельском поселении в случаях, предусмотренных Федеральным законом «Об общих принципах организации местного самоуправления в Российской Федерации».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2. Сход граждан 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81312A">
        <w:rPr>
          <w:rStyle w:val="normaltextrun"/>
        </w:rPr>
        <w:t>,</w:t>
      </w:r>
      <w:proofErr w:type="gramEnd"/>
      <w:r w:rsidRPr="0081312A">
        <w:rPr>
          <w:rStyle w:val="normaltextrun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2) В статье 12 </w:t>
      </w:r>
      <w:r w:rsidRPr="0081312A">
        <w:rPr>
          <w:rStyle w:val="normaltextrun"/>
          <w:bCs/>
        </w:rPr>
        <w:t>«Собрание граждан»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пункт 1 изложить в следующей редакции: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</w:t>
      </w:r>
      <w:r w:rsidRPr="0081312A">
        <w:rPr>
          <w:rStyle w:val="normaltextrun"/>
        </w:rPr>
        <w:lastRenderedPageBreak/>
        <w:t>осуществления территориального общественного самоуправления на части территории поселения могут проводиться собрания граждан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Пункт 1 дополнить абзацем следующего содержания: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 Усть-Багарякского сельского поселения,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Усть-Багарякского сельского поселения нормативного характера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пункт 3 изложить в следующей редакции: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«3. Порядок назначения и проведения собрания граждан, а также полномочия собрания граждан определяются Федеральным законом от 6 октября 2003 года №131-ФЗ «Об общих принципах организации местного самоуправления в Российской Федерации», решениями Совета депутатов Усть-Багарякского сельского поселения нормативного характера. Собрание граждан, проводимое по инициативе населения, назначается Советом депутатов Усть-Багарякского сельского поселения в течение 30 дней со дня поступления обращения о проведении собрания граждан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пункт 5 изложить в следующей редакции: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«5. Инициатива населения о проведении собрания граждан оформляется в виде обращения в Совет депутатов Усть-Багарякского сельского поселения, в котором указываются: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1) вопрос (вопросы), предлагаемый (предлагаемые) к рассмотрению на собрании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2) обоснование необходимости его (их) рассмотрения на собрании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3) предложения по дате, времени и месту проведения собрания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4) территория Усть-Багарякского сельского поселения, в пределах которой предполагается провести собрание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5) контактная информация о лицах, ответственных за проведение собрания граждан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3) Статью 14  </w:t>
      </w:r>
      <w:r w:rsidRPr="0081312A">
        <w:rPr>
          <w:rStyle w:val="normaltextrun"/>
          <w:bCs/>
        </w:rPr>
        <w:t>«Опрос граждан</w:t>
      </w:r>
      <w:r w:rsidRPr="0081312A">
        <w:rPr>
          <w:rStyle w:val="normaltextrun"/>
          <w:b/>
          <w:bCs/>
        </w:rPr>
        <w:t>»</w:t>
      </w:r>
      <w:r w:rsidRPr="0081312A">
        <w:rPr>
          <w:rStyle w:val="normaltextrun"/>
        </w:rPr>
        <w:t> изложить в следующей редакции: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«Статья 14. Опрос граждан.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1. Опрос граждан проводится на всей территории Усть-Багарякского сельского поселения или на части его территории для выявления мнения населения и его учета при принятии решений органами местного самоуправления Усть-Багарякского сельского поселения и должностными лицами местного самоуправления Усть-Багарякского сельского поселения, а также органами государственной власти.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2. Результаты опроса граждан носят рекомендательный характер.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3. В опросе граждан имеют право участвовать жители Усть-Багарякского сельского поселения, обладающие избирательным правом.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В опросе граждан по вопросу выявления мнения граждан о поддержке инициативного проекта вправе участвовать жители Усть-Багарякского сельского поселения или его части, в которых предлагается реализовать инициативный проект, достигшие шестнадцатилетнего возраста.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 Опрос граждан проводится по инициативе: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1) Совета депутатов Усть-Багарякского сельского поселения или главы Усть-Багарякского сельского поселения - по вопросам местного значения;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2) органов государственной власти Челябинской области - для учета мнения граждан при принятии решений об изменении целевого назначения земель Усть-Багарякского  сельского поселения для объектов регионального и межрегионального значения.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lastRenderedPageBreak/>
        <w:t>3) жителей Усть-Багарякского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5. Порядок назначения и проведения опроса граждан определяется решением Совета депутатов Усть-Багарякского сельского поселения нормативного характера в соответствии с законом Челябинской области.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6. Решение о назначении опроса граждан принимается Советом депутатов Усть-Багарякского сельского поселения. Для проведения опроса граждан может использоваться официальный сайт органов местного самоуправления</w:t>
      </w:r>
      <w:r w:rsidR="005A57E1">
        <w:rPr>
          <w:rStyle w:val="normaltextrun"/>
        </w:rPr>
        <w:t xml:space="preserve"> </w:t>
      </w:r>
      <w:bookmarkStart w:id="0" w:name="_GoBack"/>
      <w:bookmarkEnd w:id="0"/>
      <w:proofErr w:type="spellStart"/>
      <w:r w:rsidRPr="0081312A">
        <w:rPr>
          <w:rStyle w:val="normaltextrun"/>
        </w:rPr>
        <w:t>Усть-Багарякского</w:t>
      </w:r>
      <w:proofErr w:type="spellEnd"/>
      <w:r w:rsidRPr="0081312A">
        <w:rPr>
          <w:rStyle w:val="normaltextrun"/>
        </w:rPr>
        <w:t xml:space="preserve"> сельского поселения в информационно-телекоммуникационной сети «Интернет». 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В решении Совета депутатов Усть-Багарякского сельского поселения нормативного характера о назначении опроса граждан устанавливаются: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1) дата и сроки проведения опроса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proofErr w:type="gramStart"/>
      <w:r w:rsidRPr="0081312A">
        <w:rPr>
          <w:rStyle w:val="normaltextrun"/>
        </w:rPr>
        <w:t>2) формулировка вопроса (вопросов), предлагаемого (предлагаемых) при проведении опроса;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3) методика проведения опроса граждан;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4) форма опросного листа;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5) минимальная численность жителей Усть-Багарякского сельского поселения, участвующих в опросе;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6) порядок идентификации участников опроса в случае проведения опроса граждан с использованием официального сайта органов местного самоуправления Усть-Багарякского сельского поселения в информационно-телекоммуникационной сети «Интернет».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7. Жители Усть-Багарякского сельского поселения должны быть проинформированы о проведении опроса граждан не менее чем за 10 дней до его проведения.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8. Финансирование мероприятий, связанных с подготовкой и проведением опроса граждан, осуществляется: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1) за счет средств бюджета Усть-Багарякского сельского поселения - при проведении опроса граждан по инициативе органов местного самоуправления Усть-Багарякского сельского поселения или жителей Усть-Багарякского сельского поселения;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2) за счет средств бюджета Челябинской области - при проведении опроса граждан по инициативе органов государственной власти Челябинской области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4) В статье 15.1 </w:t>
      </w:r>
      <w:r w:rsidRPr="0081312A">
        <w:rPr>
          <w:rStyle w:val="normaltextrun"/>
          <w:b/>
          <w:bCs/>
        </w:rPr>
        <w:t>«</w:t>
      </w:r>
      <w:r w:rsidRPr="0081312A">
        <w:rPr>
          <w:rStyle w:val="normaltextrun"/>
          <w:bCs/>
        </w:rPr>
        <w:t>Староста сельского населенного пункта»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Пункт 4 дополнить подпунктом 4-1 следующего содержания: 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«4-1)</w:t>
      </w:r>
      <w:r w:rsidR="00C3138F" w:rsidRPr="0081312A">
        <w:rPr>
          <w:rStyle w:val="normaltextrun"/>
        </w:rPr>
        <w:t xml:space="preserve"> </w:t>
      </w:r>
      <w:r w:rsidRPr="0081312A">
        <w:rPr>
          <w:rStyle w:val="normaltextrun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81312A">
        <w:rPr>
          <w:rStyle w:val="normaltextrun"/>
        </w:rPr>
        <w:t>;»</w:t>
      </w:r>
      <w:proofErr w:type="gramEnd"/>
      <w:r w:rsidRPr="0081312A">
        <w:rPr>
          <w:rStyle w:val="normaltextrun"/>
        </w:rPr>
        <w:t>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5) дополнить главу </w:t>
      </w:r>
      <w:r w:rsidRPr="0081312A">
        <w:rPr>
          <w:rStyle w:val="normaltextrun"/>
          <w:lang w:val="en-US"/>
        </w:rPr>
        <w:t>III</w:t>
      </w:r>
      <w:r w:rsidRPr="0081312A">
        <w:rPr>
          <w:rStyle w:val="normaltextrun"/>
        </w:rPr>
        <w:t xml:space="preserve">  </w:t>
      </w:r>
      <w:r w:rsidRPr="0081312A">
        <w:rPr>
          <w:rStyle w:val="normaltextrun"/>
          <w:bCs/>
        </w:rPr>
        <w:t>«Формы, порядок и гарантии участия населения в решении вопросов местного значения»</w:t>
      </w:r>
      <w:r w:rsidRPr="0081312A">
        <w:rPr>
          <w:rStyle w:val="normaltextrun"/>
        </w:rPr>
        <w:t> новой статьёй: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«Статья 14.1 Инициативные проекты.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1. В целях реализации мероприятий, имеющих приоритетное значение для жителей Усть-Багарякского сельского поселения или его части, по решению вопросов местного значения или иных вопросов, право </w:t>
      </w:r>
      <w:proofErr w:type="gramStart"/>
      <w:r w:rsidRPr="0081312A">
        <w:rPr>
          <w:rStyle w:val="normaltextrun"/>
        </w:rPr>
        <w:t>решения</w:t>
      </w:r>
      <w:proofErr w:type="gramEnd"/>
      <w:r w:rsidRPr="0081312A">
        <w:rPr>
          <w:rStyle w:val="normaltextrun"/>
        </w:rPr>
        <w:t xml:space="preserve"> которых предоставлено органам местного самоуправления Усть-Багарякского сельского поселения, в администрацию Усть-Багарякского сельского поселения может быть внесен инициативный проект. Порядок определения части территории Усть-Багарякского сельского поселения, на которой могут реализовываться инициативные проекты, устанавливается решением Совета депутатов Усть-Багарякского сельского поселения нормативного характера.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lastRenderedPageBreak/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Усть-Багарякского сельского поселения, органы территориального общественного самоуправления. Минимальная численность инициативной группы может быть уменьшена решением Совета депутатов Усть-Багарякского сельского поселения нормативного характера. Право выступить инициатором проекта в соответствии с решением Совета депутатов Усть-Багарякского сельского поселения нормативного характера может быть предоставлено также иным лицам, осуществляющим деятельность на территории Усть-Багарякского сельского поселения.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3. Инициативный проект должен содержать следующие сведения: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1) описание проблемы, решение которой имеет приоритетное значение для жителей Усть-Багарякского сельского поселения или его части;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2) обоснование предложений по решению указанной проблемы;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3) описание ожидаемого результата (ожидаемых результатов) реализации инициативного проекта;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4) предварительный расчет необходимых расходов на реализацию инициативного проекта;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5) планируемые сроки реализации инициативного проекта;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7) указание на объем средств бюджета Усть-Багарякского сельского поселения 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8) указание на территорию Усть-Багарякского сельского поселения или его часть, в границах которой будет реализовываться инициативный проект, в соответствии с порядком, установленным решением Совета депутатов Усть-Багарякского сельского поселения нормативного характера;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9) иные сведения, предусмотренные решением Совета депутатов Усть-Багарякского сельского поселения нормативного характера.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 Усть-Багарякского сельского поселения.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5. </w:t>
      </w:r>
      <w:proofErr w:type="gramStart"/>
      <w:r w:rsidRPr="0081312A">
        <w:rPr>
          <w:rStyle w:val="normaltextrun"/>
        </w:rPr>
        <w:t>В отношении инициативных проектов, выдвигаемых для получения финансовой поддержки за счет межбюджетных трансфертов из бюджета Челябинской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Челябинской области.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6. В случае</w:t>
      </w:r>
      <w:proofErr w:type="gramStart"/>
      <w:r w:rsidRPr="0081312A">
        <w:rPr>
          <w:rStyle w:val="normaltextrun"/>
        </w:rPr>
        <w:t>,</w:t>
      </w:r>
      <w:proofErr w:type="gramEnd"/>
      <w:r w:rsidRPr="0081312A">
        <w:rPr>
          <w:rStyle w:val="normaltextrun"/>
        </w:rPr>
        <w:t xml:space="preserve"> если в администрацию Усть-Багарякского сельского поселения внесено несколько инициативных проектов, в том числе с описанием аналогичных по содержанию приоритетных проблем, администрация Усть-Багарякского сельского поселения организует проведение конкурсного отбора и информирует об этом инициаторов проекта.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7.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решением Совета депутатов Усть-Багарякского сельского поселения нормативного характера. Состав коллегиального органа (комиссии) формируется администрацией Усть-Багарякского сельского поселения. При этом половина от общего числа членов коллегиального органа (комиссии) должна быть назначена на основе предложений Совета депутатов Усть-Багарякского сельского поселения. Инициаторам </w:t>
      </w:r>
      <w:r w:rsidRPr="0081312A">
        <w:rPr>
          <w:rStyle w:val="normaltextrun"/>
        </w:rPr>
        <w:lastRenderedPageBreak/>
        <w:t>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</w:t>
      </w:r>
      <w:proofErr w:type="gramStart"/>
      <w:r w:rsidRPr="0081312A">
        <w:rPr>
          <w:rStyle w:val="normaltextrun"/>
        </w:rPr>
        <w:t>.»;</w:t>
      </w:r>
      <w:r w:rsidRPr="0081312A">
        <w:rPr>
          <w:rStyle w:val="eop"/>
        </w:rPr>
        <w:t> </w:t>
      </w:r>
      <w:proofErr w:type="gramEnd"/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5) В пункте 2 статьи 18 </w:t>
      </w:r>
      <w:r w:rsidRPr="0081312A">
        <w:rPr>
          <w:rStyle w:val="normaltextrun"/>
          <w:b/>
          <w:bCs/>
        </w:rPr>
        <w:t>«</w:t>
      </w:r>
      <w:r w:rsidRPr="0081312A">
        <w:rPr>
          <w:rStyle w:val="normaltextrun"/>
          <w:bCs/>
        </w:rPr>
        <w:t>Полномочия Совета депутатов»:</w:t>
      </w:r>
      <w:r w:rsidRPr="0081312A">
        <w:rPr>
          <w:rStyle w:val="normaltextrun"/>
        </w:rPr>
        <w:t> 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а) подпункт 4 считать подпунктом 4.1;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б) дополнить подпунктами 4.2 - 4.6 следующего содержания: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«4.2) установление порядка определения части территории Усть-Багарякского сельского поселения, на которой могут реализовываться инициативные проекты;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4.3) установление порядка выдвижения, внесения, обсуждения, рассмотрения инициативных проектов, а также проведения их конкурсного отбора;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4.4)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4.5)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>4.6) определение порядка расчета и возврата сумм инициативных платежей, подлежащих возврату лицам (в том числе организациям), осуществившим их перечисление в бюджет Усть-Багарякского сельского поселения»;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6) абзац 2 пункта 4 статьи 42 </w:t>
      </w:r>
      <w:r w:rsidRPr="0081312A">
        <w:rPr>
          <w:rStyle w:val="normaltextrun"/>
          <w:bCs/>
        </w:rPr>
        <w:t>«Порядок принятия, внесения изменений и дополнений в Устав сельского поселения»</w:t>
      </w:r>
      <w:r w:rsidRPr="0081312A">
        <w:rPr>
          <w:rStyle w:val="normaltextrun"/>
        </w:rPr>
        <w:t> изложить в следующей редакции: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81312A">
        <w:rPr>
          <w:rStyle w:val="normaltextrun"/>
        </w:rPr>
        <w:t xml:space="preserve">«Устав Усть-Багарякского сельского поселения, решения о внесении изменений и дополнений в Устав Усть-Багарякского сельского поселения 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81312A">
        <w:rPr>
          <w:rStyle w:val="normaltextrun"/>
        </w:rPr>
        <w:t>Глава Усть-Багарякского сельского поселения обязан опубликовать (обнародовать) зарегистрированные Устав Усть-Багарякского сельского поселения, решение о внесении изменений и дополнений в Устав Усть-Багарякского сельского поселения в течение семи дней со дня поступления уведомления о включении сведений об уставе Усть-Багарякского сельского поселения, решении о внесении изменений и дополнений в Устав Усть-Багарякского сельского поселения в государственный реестр уставов муниципальных образований субъекта Российской Федерации, предусмотренного</w:t>
      </w:r>
      <w:proofErr w:type="gramEnd"/>
      <w:r w:rsidRPr="0081312A">
        <w:rPr>
          <w:rStyle w:val="normaltextrun"/>
        </w:rPr>
        <w:t xml:space="preserve"> частью 6 статьи 4 Федерального закона от 21 июля 2005 года № 97-ФЗ «О государственной регистрации уставов муниципальных образований».</w:t>
      </w:r>
      <w:r w:rsidRPr="0081312A">
        <w:rPr>
          <w:rStyle w:val="eop"/>
        </w:rPr>
        <w:t>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</w:pPr>
      <w:r w:rsidRPr="0081312A">
        <w:rPr>
          <w:rStyle w:val="eop"/>
        </w:rPr>
        <w:t> </w:t>
      </w:r>
    </w:p>
    <w:p w:rsidR="0081312A" w:rsidRPr="0081312A" w:rsidRDefault="00F85497" w:rsidP="0081312A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312A">
        <w:rPr>
          <w:rStyle w:val="normaltextrun"/>
          <w:rFonts w:ascii="Times New Roman" w:hAnsi="Times New Roman"/>
          <w:sz w:val="24"/>
          <w:szCs w:val="24"/>
        </w:rPr>
        <w:t xml:space="preserve">2. </w:t>
      </w:r>
      <w:r w:rsidR="0081312A">
        <w:rPr>
          <w:rFonts w:ascii="Times New Roman" w:hAnsi="Times New Roman"/>
          <w:sz w:val="24"/>
          <w:szCs w:val="24"/>
        </w:rPr>
        <w:t>Настоящее Р</w:t>
      </w:r>
      <w:r w:rsidRPr="0081312A">
        <w:rPr>
          <w:rFonts w:ascii="Times New Roman" w:hAnsi="Times New Roman"/>
          <w:sz w:val="24"/>
          <w:szCs w:val="24"/>
        </w:rPr>
        <w:t>ешение подлежит официальному опубликованию в газете «Знамя труда»</w:t>
      </w:r>
      <w:r w:rsidR="00E43075" w:rsidRPr="0081312A">
        <w:rPr>
          <w:rFonts w:ascii="Times New Roman" w:hAnsi="Times New Roman"/>
          <w:sz w:val="24"/>
          <w:szCs w:val="24"/>
        </w:rPr>
        <w:t xml:space="preserve">, </w:t>
      </w:r>
      <w:r w:rsidRPr="0081312A">
        <w:rPr>
          <w:rFonts w:ascii="Times New Roman" w:hAnsi="Times New Roman"/>
          <w:sz w:val="24"/>
          <w:szCs w:val="24"/>
        </w:rPr>
        <w:t>обнародованию в сетевом издании «Официальный вестник Кунашакского муниципального района» (</w:t>
      </w:r>
      <w:proofErr w:type="spellStart"/>
      <w:r w:rsidRPr="0081312A">
        <w:rPr>
          <w:rFonts w:ascii="Times New Roman" w:hAnsi="Times New Roman"/>
          <w:sz w:val="24"/>
          <w:szCs w:val="24"/>
        </w:rPr>
        <w:t>htpp</w:t>
      </w:r>
      <w:proofErr w:type="spellEnd"/>
      <w:r w:rsidRPr="0081312A">
        <w:rPr>
          <w:rFonts w:ascii="Times New Roman" w:hAnsi="Times New Roman"/>
          <w:sz w:val="24"/>
          <w:szCs w:val="24"/>
        </w:rPr>
        <w:t>://</w:t>
      </w:r>
      <w:proofErr w:type="spellStart"/>
      <w:r w:rsidRPr="0081312A">
        <w:rPr>
          <w:rFonts w:ascii="Times New Roman" w:hAnsi="Times New Roman"/>
          <w:sz w:val="24"/>
          <w:szCs w:val="24"/>
          <w:lang w:val="en-US"/>
        </w:rPr>
        <w:t>pravokunasha</w:t>
      </w:r>
      <w:proofErr w:type="spellEnd"/>
      <w:r w:rsidRPr="0081312A">
        <w:rPr>
          <w:rFonts w:ascii="Times New Roman" w:hAnsi="Times New Roman"/>
          <w:sz w:val="24"/>
          <w:szCs w:val="24"/>
        </w:rPr>
        <w:t>.</w:t>
      </w:r>
      <w:proofErr w:type="spellStart"/>
      <w:r w:rsidRPr="008131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1312A">
        <w:rPr>
          <w:rFonts w:ascii="Times New Roman" w:hAnsi="Times New Roman"/>
          <w:sz w:val="24"/>
          <w:szCs w:val="24"/>
        </w:rPr>
        <w:t xml:space="preserve">) регистрация в качестве сетевого издания: </w:t>
      </w:r>
      <w:proofErr w:type="gramStart"/>
      <w:r w:rsidRPr="0081312A">
        <w:rPr>
          <w:rFonts w:ascii="Times New Roman" w:hAnsi="Times New Roman"/>
          <w:sz w:val="24"/>
          <w:szCs w:val="24"/>
        </w:rPr>
        <w:t>Эл № </w:t>
      </w:r>
      <w:r w:rsidRPr="0081312A">
        <w:rPr>
          <w:rFonts w:ascii="Times New Roman" w:hAnsi="Times New Roman"/>
          <w:sz w:val="24"/>
          <w:szCs w:val="24"/>
          <w:lang w:val="en-US"/>
        </w:rPr>
        <w:t>AC</w:t>
      </w:r>
      <w:r w:rsidRPr="0081312A">
        <w:rPr>
          <w:rFonts w:ascii="Times New Roman" w:hAnsi="Times New Roman"/>
          <w:sz w:val="24"/>
          <w:szCs w:val="24"/>
        </w:rPr>
        <w:t xml:space="preserve"> 77-75580 от 19.04.2019), 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 </w:t>
      </w:r>
      <w:proofErr w:type="gramEnd"/>
    </w:p>
    <w:p w:rsidR="00F85497" w:rsidRPr="0081312A" w:rsidRDefault="0081312A" w:rsidP="00F8549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</w:t>
      </w:r>
      <w:r w:rsidR="00F85497" w:rsidRPr="0081312A">
        <w:rPr>
          <w:rFonts w:ascii="Times New Roman" w:hAnsi="Times New Roman"/>
          <w:sz w:val="24"/>
          <w:szCs w:val="24"/>
        </w:rPr>
        <w:t>ешение вступает в силу после его официального опубликования (обнародования) в соответствии с действующим законодательством.  </w:t>
      </w:r>
    </w:p>
    <w:p w:rsidR="00F85497" w:rsidRPr="0081312A" w:rsidRDefault="00F85497" w:rsidP="00F854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F85497" w:rsidRPr="0081312A" w:rsidRDefault="00F85497" w:rsidP="00E43075">
      <w:pPr>
        <w:pStyle w:val="a5"/>
        <w:rPr>
          <w:rStyle w:val="normaltextrun"/>
          <w:rFonts w:ascii="Times New Roman" w:hAnsi="Times New Roman"/>
          <w:sz w:val="24"/>
          <w:szCs w:val="24"/>
        </w:rPr>
      </w:pPr>
      <w:r w:rsidRPr="0081312A">
        <w:rPr>
          <w:rStyle w:val="normaltextrun"/>
          <w:rFonts w:ascii="Times New Roman" w:hAnsi="Times New Roman"/>
          <w:sz w:val="24"/>
          <w:szCs w:val="24"/>
        </w:rPr>
        <w:t>Председатель Совета</w:t>
      </w:r>
      <w:r w:rsidR="00E43075" w:rsidRPr="0081312A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81312A">
        <w:rPr>
          <w:rStyle w:val="normaltextrun"/>
          <w:rFonts w:ascii="Times New Roman" w:hAnsi="Times New Roman"/>
          <w:sz w:val="24"/>
          <w:szCs w:val="24"/>
        </w:rPr>
        <w:t xml:space="preserve">депутатов                                                   </w:t>
      </w:r>
      <w:r w:rsidR="00343106" w:rsidRPr="0081312A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E43075" w:rsidRPr="0081312A">
        <w:rPr>
          <w:rStyle w:val="normaltextrun"/>
          <w:rFonts w:ascii="Times New Roman" w:hAnsi="Times New Roman"/>
          <w:sz w:val="24"/>
          <w:szCs w:val="24"/>
        </w:rPr>
        <w:t xml:space="preserve">Г.Б. </w:t>
      </w:r>
      <w:proofErr w:type="spellStart"/>
      <w:r w:rsidR="00E43075" w:rsidRPr="0081312A">
        <w:rPr>
          <w:rStyle w:val="normaltextrun"/>
          <w:rFonts w:ascii="Times New Roman" w:hAnsi="Times New Roman"/>
          <w:sz w:val="24"/>
          <w:szCs w:val="24"/>
        </w:rPr>
        <w:t>Азнабаев</w:t>
      </w:r>
      <w:proofErr w:type="spellEnd"/>
      <w:r w:rsidR="00F40D0A" w:rsidRPr="0081312A">
        <w:rPr>
          <w:rStyle w:val="normaltextrun"/>
          <w:rFonts w:ascii="Times New Roman" w:hAnsi="Times New Roman"/>
          <w:sz w:val="24"/>
          <w:szCs w:val="24"/>
        </w:rPr>
        <w:t xml:space="preserve"> </w:t>
      </w:r>
    </w:p>
    <w:p w:rsidR="0081312A" w:rsidRDefault="0081312A" w:rsidP="00E43075">
      <w:pPr>
        <w:pStyle w:val="a5"/>
        <w:rPr>
          <w:rStyle w:val="normaltextrun"/>
          <w:rFonts w:ascii="Times New Roman" w:hAnsi="Times New Roman"/>
          <w:sz w:val="24"/>
          <w:szCs w:val="24"/>
        </w:rPr>
      </w:pPr>
    </w:p>
    <w:p w:rsidR="00F40D0A" w:rsidRPr="0081312A" w:rsidRDefault="00F40D0A" w:rsidP="00E43075">
      <w:pPr>
        <w:pStyle w:val="a5"/>
        <w:rPr>
          <w:rFonts w:ascii="Times New Roman" w:hAnsi="Times New Roman"/>
          <w:sz w:val="24"/>
          <w:szCs w:val="24"/>
        </w:rPr>
      </w:pPr>
      <w:r w:rsidRPr="0081312A">
        <w:rPr>
          <w:rStyle w:val="normaltextrun"/>
          <w:rFonts w:ascii="Times New Roman" w:hAnsi="Times New Roman"/>
          <w:sz w:val="24"/>
          <w:szCs w:val="24"/>
        </w:rPr>
        <w:t xml:space="preserve">Глава сельского поселения </w:t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</w:r>
      <w:r w:rsidRPr="0081312A">
        <w:rPr>
          <w:rStyle w:val="normaltextrun"/>
          <w:rFonts w:ascii="Times New Roman" w:hAnsi="Times New Roman"/>
          <w:sz w:val="24"/>
          <w:szCs w:val="24"/>
        </w:rPr>
        <w:tab/>
        <w:t xml:space="preserve">Л.Г. </w:t>
      </w:r>
      <w:proofErr w:type="spellStart"/>
      <w:r w:rsidRPr="0081312A">
        <w:rPr>
          <w:rStyle w:val="normaltextrun"/>
          <w:rFonts w:ascii="Times New Roman" w:hAnsi="Times New Roman"/>
          <w:sz w:val="24"/>
          <w:szCs w:val="24"/>
        </w:rPr>
        <w:t>Мухутдинова</w:t>
      </w:r>
      <w:proofErr w:type="spellEnd"/>
    </w:p>
    <w:p w:rsidR="008B6865" w:rsidRPr="005A3A7F" w:rsidRDefault="00F85497" w:rsidP="00E43075">
      <w:pPr>
        <w:pStyle w:val="a5"/>
        <w:rPr>
          <w:rFonts w:ascii="Times New Roman" w:hAnsi="Times New Roman"/>
          <w:sz w:val="28"/>
          <w:szCs w:val="28"/>
        </w:rPr>
      </w:pPr>
      <w:r w:rsidRPr="005A3A7F">
        <w:rPr>
          <w:rStyle w:val="eop"/>
          <w:rFonts w:ascii="Times New Roman" w:hAnsi="Times New Roman"/>
          <w:sz w:val="28"/>
          <w:szCs w:val="28"/>
        </w:rPr>
        <w:t> </w:t>
      </w:r>
      <w:r w:rsidR="009B2A3A" w:rsidRPr="005A3A7F">
        <w:rPr>
          <w:rFonts w:ascii="Times New Roman" w:hAnsi="Times New Roman"/>
          <w:sz w:val="28"/>
          <w:szCs w:val="28"/>
        </w:rPr>
        <w:t xml:space="preserve"> </w:t>
      </w:r>
    </w:p>
    <w:sectPr w:rsidR="008B6865" w:rsidRPr="005A3A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343106"/>
    <w:rsid w:val="005A3A7F"/>
    <w:rsid w:val="005A57E1"/>
    <w:rsid w:val="0069008D"/>
    <w:rsid w:val="0081312A"/>
    <w:rsid w:val="008B6865"/>
    <w:rsid w:val="009B2A3A"/>
    <w:rsid w:val="00AC13D6"/>
    <w:rsid w:val="00C3138F"/>
    <w:rsid w:val="00CE5E18"/>
    <w:rsid w:val="00D858C6"/>
    <w:rsid w:val="00E43075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4F20-5FA7-469F-BBA5-471103E7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23</cp:revision>
  <dcterms:created xsi:type="dcterms:W3CDTF">2021-05-19T08:41:00Z</dcterms:created>
  <dcterms:modified xsi:type="dcterms:W3CDTF">2021-06-01T03:35:00Z</dcterms:modified>
</cp:coreProperties>
</file>