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7F" w:rsidRDefault="007C267F" w:rsidP="007C267F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7C267F" w:rsidRDefault="007C267F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САРИНСКОГО СЕЛЬСКОГО ПОСЕЛЕНИЯ</w: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КУНАШАКСКОГО РАЙОНА ЧЕЛЯБИНСКОЙ ОБЛАСТИ</w:t>
      </w:r>
    </w:p>
    <w:p w:rsidR="00A832AB" w:rsidRDefault="003B0C6E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</w:pic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</w: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 Ш Е Н И Е</w:t>
      </w:r>
    </w:p>
    <w:p w:rsidR="00A832AB" w:rsidRDefault="00A832AB" w:rsidP="00A832AB">
      <w:pPr>
        <w:rPr>
          <w:rFonts w:ascii="Times New Roman" w:hAnsi="Times New Roman" w:cs="Times New Roman"/>
          <w:b/>
          <w:sz w:val="24"/>
          <w:szCs w:val="24"/>
        </w:rPr>
      </w:pPr>
    </w:p>
    <w:p w:rsidR="00A832AB" w:rsidRDefault="00610187" w:rsidP="00A832AB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от  __________</w:t>
      </w:r>
      <w:r w:rsidR="00A832AB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  <w:proofErr w:type="gramStart"/>
      <w:r w:rsidR="00A832AB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г</w:t>
      </w:r>
      <w:proofErr w:type="gramEnd"/>
      <w:r w:rsidR="00A832AB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</w:t>
      </w:r>
      <w:r w:rsidR="00FB5265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</w:t>
      </w:r>
      <w:r w:rsidR="00A832AB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  <w:r w:rsidR="00FB5265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                                                                                                    </w:t>
      </w:r>
      <w:r w:rsidR="00A832AB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№ </w:t>
      </w:r>
      <w:r w:rsidR="00FB450F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____</w:t>
      </w:r>
      <w:r w:rsidR="00A832AB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</w:t>
      </w:r>
    </w:p>
    <w:p w:rsidR="00A832AB" w:rsidRDefault="00A832AB" w:rsidP="00A83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2AB" w:rsidRDefault="00A832AB" w:rsidP="00A832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32AB" w:rsidRDefault="00A832AB" w:rsidP="00A832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 бюджете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Саринского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</w:p>
    <w:p w:rsidR="00A832AB" w:rsidRDefault="0081747F" w:rsidP="00A832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2022</w:t>
      </w:r>
      <w:r w:rsidR="00A83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и на плановый период</w:t>
      </w:r>
    </w:p>
    <w:p w:rsidR="00A832AB" w:rsidRDefault="0081747F" w:rsidP="00A832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2023</w:t>
      </w:r>
      <w:r w:rsidR="00A83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A83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годов»</w:t>
      </w: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832AB" w:rsidRDefault="00A832AB" w:rsidP="00A832AB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A832AB" w:rsidRDefault="00A832AB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Руководствуясь Бюджетным кодексом Российской Федерации,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131-ФЗ от 03.10.2003г.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Положением о бюджетном процессе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поселении, утвержденным решением Совета депутатов от 06.02.2014г  №2, Совет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A832AB" w:rsidRDefault="00A832AB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РЕШАЕТ:</w:t>
      </w:r>
    </w:p>
    <w:p w:rsidR="00A832AB" w:rsidRDefault="00A832AB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Принять бюджет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Саринского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B450F">
        <w:rPr>
          <w:rFonts w:ascii="Times New Roman" w:hAnsi="Times New Roman" w:cs="Times New Roman"/>
          <w:b w:val="0"/>
          <w:sz w:val="24"/>
          <w:szCs w:val="24"/>
        </w:rPr>
        <w:t>сельского поселения на 202</w:t>
      </w:r>
      <w:r w:rsidR="0040393C">
        <w:rPr>
          <w:rFonts w:ascii="Times New Roman" w:hAnsi="Times New Roman" w:cs="Times New Roman"/>
          <w:b w:val="0"/>
          <w:sz w:val="24"/>
          <w:szCs w:val="24"/>
        </w:rPr>
        <w:t>2</w:t>
      </w:r>
      <w:r w:rsidR="0023516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год и плановый период 202</w:t>
      </w:r>
      <w:r w:rsidR="0040393C">
        <w:rPr>
          <w:rFonts w:ascii="Times New Roman" w:hAnsi="Times New Roman" w:cs="Times New Roman"/>
          <w:b w:val="0"/>
          <w:sz w:val="24"/>
          <w:szCs w:val="24"/>
        </w:rPr>
        <w:t>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 202</w:t>
      </w:r>
      <w:r w:rsidR="0040393C">
        <w:rPr>
          <w:rFonts w:ascii="Times New Roman" w:hAnsi="Times New Roman" w:cs="Times New Roman"/>
          <w:b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  <w:r w:rsidR="00FB5265">
        <w:rPr>
          <w:rFonts w:ascii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согласно приложению</w:t>
      </w:r>
    </w:p>
    <w:p w:rsidR="00A832AB" w:rsidRDefault="00A832AB" w:rsidP="00A832AB">
      <w:pPr>
        <w:pStyle w:val="ConsPlusTitle"/>
        <w:widowControl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Настоящее решение </w:t>
      </w:r>
      <w:r w:rsidR="00FB450F">
        <w:rPr>
          <w:rFonts w:ascii="Times New Roman" w:hAnsi="Times New Roman" w:cs="Times New Roman"/>
          <w:b w:val="0"/>
          <w:sz w:val="24"/>
          <w:szCs w:val="24"/>
        </w:rPr>
        <w:t>вступает в силу с 01 января 202</w:t>
      </w:r>
      <w:r w:rsidR="0040393C">
        <w:rPr>
          <w:rFonts w:ascii="Times New Roman" w:hAnsi="Times New Roman" w:cs="Times New Roman"/>
          <w:b w:val="0"/>
          <w:sz w:val="24"/>
          <w:szCs w:val="24"/>
        </w:rPr>
        <w:t>2</w:t>
      </w:r>
      <w:r w:rsidR="0023516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года и подлежит опубликованию в средствах массовой информации в соответствии с действующим законодательством.</w:t>
      </w:r>
    </w:p>
    <w:p w:rsidR="00A832AB" w:rsidRDefault="00A832AB" w:rsidP="00A832AB">
      <w:pPr>
        <w:pStyle w:val="ConsPlusTitle"/>
        <w:widowControl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Саринского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поселения.</w:t>
      </w: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10187" w:rsidRDefault="00FB5265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A832AB">
        <w:rPr>
          <w:rFonts w:ascii="Times New Roman" w:hAnsi="Times New Roman" w:cs="Times New Roman"/>
          <w:b w:val="0"/>
          <w:sz w:val="24"/>
          <w:szCs w:val="24"/>
        </w:rPr>
        <w:t>Председатель Совета депутатов</w:t>
      </w:r>
    </w:p>
    <w:p w:rsidR="00A832AB" w:rsidRDefault="00610187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Саринского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            </w:t>
      </w:r>
      <w:r w:rsidR="00A832AB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08380F">
        <w:rPr>
          <w:rFonts w:ascii="Times New Roman" w:hAnsi="Times New Roman" w:cs="Times New Roman"/>
          <w:b w:val="0"/>
          <w:sz w:val="24"/>
          <w:szCs w:val="24"/>
        </w:rPr>
        <w:t xml:space="preserve">                 Э. К. </w:t>
      </w:r>
      <w:proofErr w:type="spellStart"/>
      <w:r w:rsidR="0008380F">
        <w:rPr>
          <w:rFonts w:ascii="Times New Roman" w:hAnsi="Times New Roman" w:cs="Times New Roman"/>
          <w:b w:val="0"/>
          <w:sz w:val="24"/>
          <w:szCs w:val="24"/>
        </w:rPr>
        <w:t>Искандарова</w:t>
      </w:r>
      <w:proofErr w:type="spellEnd"/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1677F" w:rsidRDefault="0081677F"/>
    <w:p w:rsidR="00304276" w:rsidRDefault="00304276"/>
    <w:p w:rsidR="00304276" w:rsidRDefault="00304276"/>
    <w:p w:rsidR="00304276" w:rsidRDefault="00304276"/>
    <w:p w:rsidR="00304276" w:rsidRDefault="00304276"/>
    <w:p w:rsidR="00304276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бюджете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Саринского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</w:t>
      </w:r>
      <w:r w:rsidR="00FB4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поселения  на 202</w:t>
      </w:r>
      <w:r w:rsidR="004039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 и на плановый период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="004039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4039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годов»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8A" w:rsidRPr="0094588A" w:rsidRDefault="0094588A" w:rsidP="00945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5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бюджете </w:t>
      </w:r>
      <w:proofErr w:type="spellStart"/>
      <w:r w:rsidRPr="00945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Сарин</w:t>
      </w:r>
      <w:r w:rsidR="00FB4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ского</w:t>
      </w:r>
      <w:proofErr w:type="spellEnd"/>
      <w:r w:rsidR="00FB4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на 202</w:t>
      </w:r>
      <w:r w:rsidR="00403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945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 и </w:t>
      </w:r>
    </w:p>
    <w:p w:rsidR="0094588A" w:rsidRPr="0094588A" w:rsidRDefault="0094588A" w:rsidP="00945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5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плановый период</w:t>
      </w:r>
      <w:r w:rsidR="00FB4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202</w:t>
      </w:r>
      <w:r w:rsidR="00403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FB4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202</w:t>
      </w:r>
      <w:r w:rsidR="00403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945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годов</w:t>
      </w:r>
    </w:p>
    <w:p w:rsidR="0094588A" w:rsidRDefault="0094588A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8A" w:rsidRPr="0094588A" w:rsidRDefault="0094588A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Утвердить основные характеристики бюджета  </w:t>
      </w:r>
      <w:proofErr w:type="spell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proofErr w:type="spellEnd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</w:t>
      </w:r>
    </w:p>
    <w:p w:rsidR="00304276" w:rsidRPr="00E209F2" w:rsidRDefault="00FB450F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прогнозируемый общий объем доходов бюджета </w:t>
      </w:r>
      <w:proofErr w:type="spell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proofErr w:type="spellEnd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в сумме 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5380,400</w:t>
      </w:r>
      <w:r w:rsidR="007C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 рублей, в том числе безвозмездные поступления от других бюджетов бюджетной системы Российской Федерации в сумме  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4144,400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рублей;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общий объем расходов бюджета </w:t>
      </w:r>
      <w:proofErr w:type="spell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proofErr w:type="spellEnd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в сумме 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5380,400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Утвердить основные характеристики бюджета </w:t>
      </w:r>
      <w:proofErr w:type="spell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proofErr w:type="spellEnd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на 20</w:t>
      </w:r>
      <w:r w:rsidR="00FB45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B4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202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прогнозируемый общий объем доходов бюджета </w:t>
      </w:r>
      <w:proofErr w:type="spell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proofErr w:type="spellEnd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C3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2732,800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в том числе безвозмездные поступления от других бюджетов бюджетной системы Российской Федерации в сумме  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1491,800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 и на 202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2760,300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в том числе безвозмездные поступления от других бюджетов бюджетной системы Российской Федерации в сумме  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1514,300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рублей;</w:t>
      </w:r>
      <w:proofErr w:type="gramEnd"/>
    </w:p>
    <w:p w:rsidR="009B1D59" w:rsidRDefault="009B1D59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785" w:rsidRPr="009123E0" w:rsidRDefault="00624785" w:rsidP="006247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общий объем расходов бюджета </w:t>
      </w:r>
      <w:proofErr w:type="spellStart"/>
      <w:r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proofErr w:type="spellEnd"/>
      <w:r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202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3917"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 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2732,800</w:t>
      </w:r>
      <w:r w:rsidR="009123E0"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</w:t>
      </w:r>
      <w:r w:rsidRPr="009123E0">
        <w:rPr>
          <w:rFonts w:ascii="Times New Roman" w:hAnsi="Times New Roman" w:cs="Times New Roman"/>
          <w:spacing w:val="-4"/>
          <w:sz w:val="24"/>
          <w:szCs w:val="24"/>
        </w:rPr>
        <w:t>в том числе условно утвержденные  расходы в сумме</w:t>
      </w:r>
      <w:r w:rsidRPr="009123E0">
        <w:rPr>
          <w:rFonts w:ascii="Times New Roman" w:hAnsi="Times New Roman" w:cs="Times New Roman"/>
          <w:sz w:val="24"/>
          <w:szCs w:val="24"/>
        </w:rPr>
        <w:t xml:space="preserve">  </w:t>
      </w:r>
      <w:r w:rsidR="00F10932">
        <w:rPr>
          <w:rFonts w:ascii="Times New Roman" w:hAnsi="Times New Roman" w:cs="Times New Roman"/>
          <w:sz w:val="24"/>
          <w:szCs w:val="24"/>
        </w:rPr>
        <w:t>61,293</w:t>
      </w:r>
      <w:r w:rsidRPr="009123E0">
        <w:rPr>
          <w:rFonts w:ascii="Times New Roman" w:hAnsi="Times New Roman" w:cs="Times New Roman"/>
          <w:sz w:val="24"/>
          <w:szCs w:val="24"/>
        </w:rPr>
        <w:t>тыс. рублей</w:t>
      </w:r>
      <w:r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202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 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2760,300</w:t>
      </w:r>
      <w:r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</w:t>
      </w:r>
      <w:r w:rsidRPr="009123E0">
        <w:rPr>
          <w:rFonts w:ascii="Times New Roman" w:hAnsi="Times New Roman" w:cs="Times New Roman"/>
          <w:spacing w:val="-4"/>
          <w:sz w:val="24"/>
          <w:szCs w:val="24"/>
        </w:rPr>
        <w:t xml:space="preserve"> в том числе условно утвержденные расходы в сумме</w:t>
      </w:r>
      <w:r w:rsidRPr="009123E0">
        <w:rPr>
          <w:rFonts w:ascii="Times New Roman" w:hAnsi="Times New Roman" w:cs="Times New Roman"/>
          <w:sz w:val="24"/>
          <w:szCs w:val="24"/>
        </w:rPr>
        <w:t xml:space="preserve"> </w:t>
      </w:r>
      <w:r w:rsidR="0040393C">
        <w:rPr>
          <w:rFonts w:ascii="Times New Roman" w:hAnsi="Times New Roman" w:cs="Times New Roman"/>
          <w:sz w:val="24"/>
          <w:szCs w:val="24"/>
        </w:rPr>
        <w:t>123,485</w:t>
      </w:r>
      <w:r w:rsidRPr="009123E0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9B1D59" w:rsidRPr="009123E0" w:rsidRDefault="009B1D59" w:rsidP="0030427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    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.Утвердить нормативы доходов бюджета </w:t>
      </w:r>
      <w:proofErr w:type="spell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  на 202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 плановый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1.</w:t>
      </w:r>
    </w:p>
    <w:p w:rsidR="007C267F" w:rsidRPr="00E209F2" w:rsidRDefault="00304276" w:rsidP="00A518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="00A518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Утвердить общий объем бюджетных ассигнований на исполнение публичных  нормативных обязательств  бюджета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proofErr w:type="spellEnd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</w:t>
      </w:r>
      <w:r w:rsidR="002939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поселения   на 202</w:t>
      </w:r>
      <w:r w:rsidR="004039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 в сумме 0 тыс.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рублей  и на плановый период 20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="004039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202</w:t>
      </w:r>
      <w:r w:rsidR="004039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годов в сумме 0 тыс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рублей.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04276" w:rsidRPr="00B12D43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518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>. Установить общий объем межбюджетных трансфертов, предоставляемых другим б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юджетам бюджетной системы </w:t>
      </w:r>
      <w:r w:rsidR="00FA1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0 тыс. рублей и на плановый период 202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в сумме 0 тыс. рублей.</w:t>
      </w:r>
    </w:p>
    <w:p w:rsidR="00304276" w:rsidRPr="00B12D43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B12D43" w:rsidRDefault="00A518D8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</w:t>
      </w:r>
      <w:r w:rsidR="00304276"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Утвердить: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1) распределение бюджетных ассигнований по раздела</w:t>
      </w:r>
      <w:r w:rsidR="006B028F">
        <w:rPr>
          <w:rFonts w:ascii="Times New Roman" w:eastAsia="Times New Roman" w:hAnsi="Times New Roman" w:cs="Times New Roman"/>
          <w:sz w:val="24"/>
          <w:szCs w:val="24"/>
          <w:lang w:eastAsia="ru-RU"/>
        </w:rPr>
        <w:t>м, подразделам, целевым статьям и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группам (группам и подгруппам) видов расходов </w:t>
      </w:r>
      <w:r w:rsidR="004148F3" w:rsidRPr="004148F3">
        <w:rPr>
          <w:rFonts w:ascii="Times New Roman" w:hAnsi="Times New Roman" w:cs="Times New Roman"/>
          <w:sz w:val="24"/>
          <w:szCs w:val="24"/>
        </w:rPr>
        <w:t>классификации расходов</w:t>
      </w:r>
      <w:r w:rsidR="004148F3"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proofErr w:type="spellStart"/>
      <w:r w:rsidR="009458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proofErr w:type="spellEnd"/>
      <w:r w:rsidR="00945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="000D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классификация расходов бюджетов) </w:t>
      </w:r>
      <w:r w:rsidR="000D1952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0D19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D1952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</w:t>
      </w:r>
      <w:r w:rsidR="00FF16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плановый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 w:rsidR="00FF16C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2)  ведомственную структуру расходов бюджета </w:t>
      </w:r>
      <w:proofErr w:type="spell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proofErr w:type="spellEnd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</w:t>
      </w:r>
      <w:r w:rsidR="0029391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202</w:t>
      </w:r>
      <w:r w:rsidR="0040393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 год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</w:t>
      </w:r>
      <w:r w:rsidR="00FF16C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плановый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 w:rsidR="00FF16C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947B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Установить следую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основания для внесения в 202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изменений в показатели сводной бюджетной росписи бюджета </w:t>
      </w:r>
      <w:proofErr w:type="spell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1)  распределение </w:t>
      </w:r>
      <w:proofErr w:type="gram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зарезервированных</w:t>
      </w:r>
      <w:proofErr w:type="gramEnd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бюджета </w:t>
      </w:r>
      <w:proofErr w:type="spell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202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- бюджетные ассигнования, предусмотренные по целевой статье «Резервные фонды местных администраций», подраздела «Резервные фонды»  раздела «Общегосударственные вопросы» классификации расходов бюджета, на финансовое обеспечение непредвиденных расходов, в том числе на проведение аварийн</w:t>
      </w:r>
      <w:proofErr w:type="gram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восстановительных работ и иных мероприятий, связанных с ликвидацией последствий стихийных бедствий и других чрезвычайных ситуаций; 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2) изменение бюджетной классификации Российской Федерации, в том числе для отражения межбюджетных трансфертов;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3) перераспределение администрацией </w:t>
      </w:r>
      <w:proofErr w:type="spell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proofErr w:type="spellEnd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бюджетных ассигнований, предусмотренных в ведомственной структуре по соответствующим разделам по кодам </w:t>
      </w:r>
      <w:proofErr w:type="gram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 расходов  бюджетов бюджетной системы Российской Федерации</w:t>
      </w:r>
      <w:proofErr w:type="gramEnd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4) поступление в доход бюджета </w:t>
      </w:r>
      <w:proofErr w:type="spell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proofErr w:type="spellEnd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средств, полученных от добровольных пожертвований;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209F2">
        <w:rPr>
          <w:rFonts w:ascii="Times New Roman" w:eastAsia="Times New Roman" w:hAnsi="Times New Roman" w:cs="Times New Roman"/>
          <w:color w:val="3C3C3C"/>
          <w:sz w:val="24"/>
          <w:szCs w:val="24"/>
          <w:shd w:val="clear" w:color="auto" w:fill="FFFFFF"/>
          <w:lang w:eastAsia="ru-RU"/>
        </w:rPr>
        <w:t xml:space="preserve">        5) </w:t>
      </w:r>
      <w:r w:rsidRPr="00E209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бюджете, а также в случае сокращения (возврата при отсутствии потребности) указанных средств.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947B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доведение лимит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бюджетных обязательств на 202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финансирование в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осуществляется с учетом следующей приоритетности расходов: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1) оплата труда и начисления на оплату труда;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2) оплата коммунальных услуг и услуг связи, арендной платы за пользование помещен</w:t>
      </w:r>
      <w:r w:rsidR="0079752B">
        <w:rPr>
          <w:rFonts w:ascii="Times New Roman" w:eastAsia="Times New Roman" w:hAnsi="Times New Roman" w:cs="Times New Roman"/>
          <w:sz w:val="24"/>
          <w:szCs w:val="24"/>
          <w:lang w:eastAsia="ru-RU"/>
        </w:rPr>
        <w:t>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4276" w:rsidRPr="008C1327" w:rsidRDefault="00304276" w:rsidP="003042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уплата </w:t>
      </w:r>
      <w:r w:rsidR="00797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13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 и сборов в бюджеты бюджетной системы Российской Федерации;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4) доведение лимит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бюджетных обязательств на 202</w:t>
      </w:r>
      <w:r w:rsidR="004039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иным направлениям, не указанным в настоящей части, осуществляется в соответствии с распоряжениями Главы администрации </w:t>
      </w:r>
      <w:proofErr w:type="spell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proofErr w:type="spellEnd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  поселения.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947B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4588A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Установить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верхний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</w:t>
      </w:r>
      <w:r w:rsidR="00945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58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внутреннего </w:t>
      </w:r>
      <w:r w:rsidR="009458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долга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 </w:t>
      </w:r>
      <w:proofErr w:type="spell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proofErr w:type="spellEnd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  поселения:</w:t>
      </w:r>
    </w:p>
    <w:p w:rsidR="00304276" w:rsidRPr="00E209F2" w:rsidRDefault="007C267F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января 20</w:t>
      </w:r>
      <w:r w:rsidR="0030427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093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сумме </w:t>
      </w:r>
      <w:r w:rsidR="00490326">
        <w:rPr>
          <w:rFonts w:ascii="Times New Roman" w:eastAsia="Times New Roman" w:hAnsi="Times New Roman" w:cs="Times New Roman"/>
          <w:sz w:val="24"/>
          <w:szCs w:val="24"/>
          <w:lang w:eastAsia="ru-RU"/>
        </w:rPr>
        <w:t>61,800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том числе </w:t>
      </w:r>
      <w:r w:rsidR="0058042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верхний предел долга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муниципальным гарантиям </w:t>
      </w:r>
      <w:r w:rsidR="00304276"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 сумме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304276"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тыс. рублей;</w:t>
      </w:r>
    </w:p>
    <w:p w:rsidR="00304276" w:rsidRPr="00E209F2" w:rsidRDefault="007C267F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января 202</w:t>
      </w:r>
      <w:r w:rsidR="00F1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в сумме </w:t>
      </w:r>
      <w:r w:rsidR="00490326">
        <w:rPr>
          <w:rFonts w:ascii="Times New Roman" w:eastAsia="Times New Roman" w:hAnsi="Times New Roman" w:cs="Times New Roman"/>
          <w:sz w:val="24"/>
          <w:szCs w:val="24"/>
          <w:lang w:eastAsia="ru-RU"/>
        </w:rPr>
        <w:t>62,050</w:t>
      </w:r>
      <w:r w:rsidR="0030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в том числе  </w:t>
      </w:r>
      <w:r w:rsidR="0058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верхний предел долга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муниципальным гарантиям </w:t>
      </w:r>
      <w:r w:rsidR="00304276"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 сумме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304276"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тыс. рублей;</w:t>
      </w:r>
    </w:p>
    <w:p w:rsidR="00304276" w:rsidRPr="00E209F2" w:rsidRDefault="00293917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января 202</w:t>
      </w:r>
      <w:r w:rsidR="00F1093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сумме </w:t>
      </w:r>
      <w:r w:rsidR="00490326">
        <w:rPr>
          <w:rFonts w:ascii="Times New Roman" w:eastAsia="Times New Roman" w:hAnsi="Times New Roman" w:cs="Times New Roman"/>
          <w:sz w:val="24"/>
          <w:szCs w:val="24"/>
          <w:lang w:eastAsia="ru-RU"/>
        </w:rPr>
        <w:t>62,300</w:t>
      </w:r>
      <w:r w:rsidR="0030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в том числе </w:t>
      </w:r>
      <w:r w:rsidR="0058042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верхний предел долга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муниципальным гарантиям</w:t>
      </w:r>
      <w:r w:rsidR="00304276"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в сумме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304276"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тыс. рублей.</w:t>
      </w:r>
    </w:p>
    <w:p w:rsidR="00AB7A74" w:rsidRDefault="00580421" w:rsidP="00580421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:rsidR="00AB7A74" w:rsidRPr="00AB7A74" w:rsidRDefault="00580421" w:rsidP="00AB7A74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>
        <w:rPr>
          <w:sz w:val="28"/>
          <w:szCs w:val="28"/>
        </w:rPr>
        <w:t xml:space="preserve"> </w:t>
      </w:r>
      <w:r w:rsidR="00AB7A74"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</w:t>
      </w:r>
      <w:r w:rsidR="00D947B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0</w:t>
      </w:r>
      <w:r w:rsidR="00AB7A74"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. Установить предельный объем муниципальных заимствований, направляемых на финансирование дефицита бюджета </w:t>
      </w:r>
      <w:proofErr w:type="spellStart"/>
      <w:r w:rsidR="0013337B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proofErr w:type="spellEnd"/>
      <w:r w:rsidR="00AB7A74"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сельского поселения и погашение долговых обязательств, на 202</w:t>
      </w:r>
      <w:r w:rsidR="00F1093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</w:t>
      </w:r>
      <w:r w:rsidR="00AB7A74"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сумме 0 тыс. руб., на 202</w:t>
      </w:r>
      <w:r w:rsidR="00F1093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3</w:t>
      </w:r>
      <w:r w:rsidR="00AB7A74"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 сумме 0 тыс. руб. и на 202</w:t>
      </w:r>
      <w:r w:rsidR="00F1093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4</w:t>
      </w:r>
      <w:r w:rsidR="00AB7A74"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сумме 0 тыс. руб.</w:t>
      </w:r>
    </w:p>
    <w:p w:rsidR="00AB7A74" w:rsidRPr="00AB7A74" w:rsidRDefault="00AB7A74" w:rsidP="00AB7A7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</w:t>
      </w:r>
      <w:r w:rsidR="00D947B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</w:t>
      </w:r>
      <w:r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Установить объем расходов на обслуживание муниципального долга на 202</w:t>
      </w:r>
      <w:r w:rsidR="0049032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</w:t>
      </w:r>
      <w:r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сумме 0 тыс. руб., на 202</w:t>
      </w:r>
      <w:r w:rsidR="0049032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3</w:t>
      </w:r>
      <w:r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 сумме 0 тыс. руб. и на 202</w:t>
      </w:r>
      <w:r w:rsidR="0049032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4</w:t>
      </w:r>
      <w:r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сумме 0 тыс. руб.</w:t>
      </w:r>
    </w:p>
    <w:p w:rsidR="00580421" w:rsidRDefault="00580421" w:rsidP="00580421">
      <w:pPr>
        <w:tabs>
          <w:tab w:val="left" w:pos="0"/>
        </w:tabs>
        <w:spacing w:after="0" w:line="240" w:lineRule="auto"/>
        <w:ind w:firstLine="709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</w:t>
      </w:r>
      <w:r w:rsidR="00D947B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Утвердить Программу муниципальных гарантий</w:t>
      </w:r>
      <w:r w:rsidR="005C1FD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5C1FD8" w:rsidRPr="005C1FD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 валюте Российской Федерации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425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proofErr w:type="spellStart"/>
      <w:r w:rsidR="00425A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proofErr w:type="spellEnd"/>
      <w:r w:rsidR="00425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поселения на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9032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</w:t>
      </w:r>
      <w:r w:rsidR="003B0C6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рограмму муниципальных гарантий</w:t>
      </w:r>
      <w:r w:rsidR="005C1FD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5C1FD8" w:rsidRPr="005C1FD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 валюте Российской Федерации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proofErr w:type="spell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proofErr w:type="spellEnd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  поселения на плановый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903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4903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 w:rsidR="003B0C6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</w:t>
      </w:r>
      <w:r w:rsidR="00D947B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 Утвердить Программу муниципальных внутренних</w:t>
      </w:r>
      <w:r w:rsidR="00EB6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внешних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заимствований бюджета  </w:t>
      </w:r>
      <w:proofErr w:type="spell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  поселения на 202</w:t>
      </w:r>
      <w:r w:rsidR="0049032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</w:t>
      </w:r>
      <w:r w:rsidR="003B0C6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программу муниципальных внутренних</w:t>
      </w:r>
      <w:r w:rsidR="002C5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внешних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заимствований бюджета </w:t>
      </w:r>
      <w:proofErr w:type="spell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proofErr w:type="spellEnd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  поселения на плановый период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903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4903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 w:rsidR="003B0C6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4276" w:rsidRPr="00E209F2" w:rsidRDefault="00304276" w:rsidP="004A5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947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Утвердить источники внутреннего финансирования дефицита бюджета </w:t>
      </w:r>
      <w:proofErr w:type="spell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proofErr w:type="spellEnd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на 202</w:t>
      </w:r>
      <w:r w:rsidR="0049032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</w:t>
      </w:r>
      <w:r w:rsidR="003B0C6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плановый период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903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4903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1</w:t>
      </w:r>
      <w:r w:rsidR="003B0C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0" w:name="_GoBack"/>
      <w:bookmarkEnd w:id="0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4276" w:rsidRPr="006B234C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04276" w:rsidRPr="008C1327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6B234C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04276" w:rsidRPr="006B234C" w:rsidRDefault="00304276" w:rsidP="00304276">
      <w:pPr>
        <w:tabs>
          <w:tab w:val="left" w:pos="91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91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91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91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</w:t>
      </w:r>
      <w:r w:rsidR="00C179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Глав</w:t>
      </w:r>
      <w:r w:rsidR="0049032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</w:t>
      </w:r>
      <w:r w:rsidR="00C179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Саринского</w:t>
      </w:r>
      <w:proofErr w:type="spellEnd"/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сельского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поселени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я:  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="00D947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  <w:r w:rsidR="00595EC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  <w:r w:rsidR="00C179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  <w:r w:rsidR="00595EC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  <w:r w:rsidR="00D947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="00595EC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</w:t>
      </w:r>
      <w:r w:rsidR="00C179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И.Х. </w:t>
      </w:r>
      <w:r w:rsidR="00D947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="00C179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Шагеева</w:t>
      </w:r>
      <w:proofErr w:type="spellEnd"/>
      <w:r w:rsidR="00595EC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Default="00304276"/>
    <w:p w:rsidR="00304276" w:rsidRDefault="00304276"/>
    <w:sectPr w:rsidR="00304276" w:rsidSect="00B54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4E1" w:rsidRDefault="008E04E1" w:rsidP="00A96A45">
      <w:pPr>
        <w:spacing w:after="0" w:line="240" w:lineRule="auto"/>
      </w:pPr>
      <w:r>
        <w:separator/>
      </w:r>
    </w:p>
  </w:endnote>
  <w:endnote w:type="continuationSeparator" w:id="0">
    <w:p w:rsidR="008E04E1" w:rsidRDefault="008E04E1" w:rsidP="00A9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4E1" w:rsidRDefault="008E04E1" w:rsidP="00A96A45">
      <w:pPr>
        <w:spacing w:after="0" w:line="240" w:lineRule="auto"/>
      </w:pPr>
      <w:r>
        <w:separator/>
      </w:r>
    </w:p>
  </w:footnote>
  <w:footnote w:type="continuationSeparator" w:id="0">
    <w:p w:rsidR="008E04E1" w:rsidRDefault="008E04E1" w:rsidP="00A96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807D0"/>
    <w:multiLevelType w:val="hybridMultilevel"/>
    <w:tmpl w:val="51DA75E6"/>
    <w:lvl w:ilvl="0" w:tplc="BDE23CD0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1A16"/>
    <w:rsid w:val="000233D6"/>
    <w:rsid w:val="0008380F"/>
    <w:rsid w:val="000B2BA2"/>
    <w:rsid w:val="000D1952"/>
    <w:rsid w:val="0013337B"/>
    <w:rsid w:val="00215BC0"/>
    <w:rsid w:val="00235166"/>
    <w:rsid w:val="0024471D"/>
    <w:rsid w:val="0027366E"/>
    <w:rsid w:val="00293917"/>
    <w:rsid w:val="002A697A"/>
    <w:rsid w:val="002C5C7E"/>
    <w:rsid w:val="00304276"/>
    <w:rsid w:val="00304B33"/>
    <w:rsid w:val="00327269"/>
    <w:rsid w:val="003B0C6E"/>
    <w:rsid w:val="003C5945"/>
    <w:rsid w:val="003F41CB"/>
    <w:rsid w:val="0040393C"/>
    <w:rsid w:val="004148F3"/>
    <w:rsid w:val="00425A41"/>
    <w:rsid w:val="00433FAE"/>
    <w:rsid w:val="00490326"/>
    <w:rsid w:val="004A5B68"/>
    <w:rsid w:val="004A5FDA"/>
    <w:rsid w:val="004B14D2"/>
    <w:rsid w:val="004B34D8"/>
    <w:rsid w:val="00520B20"/>
    <w:rsid w:val="00550D0D"/>
    <w:rsid w:val="00580421"/>
    <w:rsid w:val="00595ECA"/>
    <w:rsid w:val="005A275B"/>
    <w:rsid w:val="005B3F86"/>
    <w:rsid w:val="005C1FD8"/>
    <w:rsid w:val="005C2FD7"/>
    <w:rsid w:val="00610187"/>
    <w:rsid w:val="00623A84"/>
    <w:rsid w:val="00624785"/>
    <w:rsid w:val="006B028F"/>
    <w:rsid w:val="006C7822"/>
    <w:rsid w:val="0073098B"/>
    <w:rsid w:val="0073623B"/>
    <w:rsid w:val="00746D7A"/>
    <w:rsid w:val="00767E1D"/>
    <w:rsid w:val="007751E0"/>
    <w:rsid w:val="0079752B"/>
    <w:rsid w:val="007C267F"/>
    <w:rsid w:val="0081677F"/>
    <w:rsid w:val="0081747F"/>
    <w:rsid w:val="00884C7F"/>
    <w:rsid w:val="008A31C6"/>
    <w:rsid w:val="008E04E1"/>
    <w:rsid w:val="009123E0"/>
    <w:rsid w:val="00913AA8"/>
    <w:rsid w:val="0094588A"/>
    <w:rsid w:val="009654BD"/>
    <w:rsid w:val="009B0AF9"/>
    <w:rsid w:val="009B1D59"/>
    <w:rsid w:val="009D1A16"/>
    <w:rsid w:val="009F7C32"/>
    <w:rsid w:val="00A518D8"/>
    <w:rsid w:val="00A832AB"/>
    <w:rsid w:val="00A96A45"/>
    <w:rsid w:val="00AB7A74"/>
    <w:rsid w:val="00AD2648"/>
    <w:rsid w:val="00AE434F"/>
    <w:rsid w:val="00B54A05"/>
    <w:rsid w:val="00B807D3"/>
    <w:rsid w:val="00C1790E"/>
    <w:rsid w:val="00C6424E"/>
    <w:rsid w:val="00D2009B"/>
    <w:rsid w:val="00D53CFA"/>
    <w:rsid w:val="00D947BC"/>
    <w:rsid w:val="00DE24BF"/>
    <w:rsid w:val="00EA561F"/>
    <w:rsid w:val="00EA642C"/>
    <w:rsid w:val="00EB6A5C"/>
    <w:rsid w:val="00EC3746"/>
    <w:rsid w:val="00F10932"/>
    <w:rsid w:val="00F11552"/>
    <w:rsid w:val="00F26A70"/>
    <w:rsid w:val="00FA1EA0"/>
    <w:rsid w:val="00FB450F"/>
    <w:rsid w:val="00FB5265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832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A9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6A45"/>
  </w:style>
  <w:style w:type="paragraph" w:styleId="a5">
    <w:name w:val="footer"/>
    <w:basedOn w:val="a"/>
    <w:link w:val="a6"/>
    <w:uiPriority w:val="99"/>
    <w:unhideWhenUsed/>
    <w:rsid w:val="00A9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6A45"/>
  </w:style>
  <w:style w:type="paragraph" w:styleId="a7">
    <w:name w:val="Balloon Text"/>
    <w:basedOn w:val="a"/>
    <w:link w:val="a8"/>
    <w:uiPriority w:val="99"/>
    <w:semiHidden/>
    <w:unhideWhenUsed/>
    <w:rsid w:val="00A9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Джамиля</cp:lastModifiedBy>
  <cp:revision>65</cp:revision>
  <cp:lastPrinted>2019-12-06T06:50:00Z</cp:lastPrinted>
  <dcterms:created xsi:type="dcterms:W3CDTF">2018-11-19T05:08:00Z</dcterms:created>
  <dcterms:modified xsi:type="dcterms:W3CDTF">2021-12-01T09:24:00Z</dcterms:modified>
</cp:coreProperties>
</file>