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8" w:rsidRPr="00F716D0" w:rsidRDefault="002221B8" w:rsidP="0022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D0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проекту бюджета  </w:t>
      </w:r>
    </w:p>
    <w:p w:rsidR="002221B8" w:rsidRPr="00F716D0" w:rsidRDefault="00176C48" w:rsidP="0022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Кунашакского муниципального </w:t>
      </w:r>
      <w:r w:rsidR="00F35CC6">
        <w:rPr>
          <w:rFonts w:ascii="Times New Roman" w:hAnsi="Times New Roman" w:cs="Times New Roman"/>
          <w:b/>
          <w:sz w:val="24"/>
          <w:szCs w:val="24"/>
        </w:rPr>
        <w:t>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221B8" w:rsidRPr="00F716D0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574B67" w:rsidRPr="00F716D0">
        <w:rPr>
          <w:rFonts w:ascii="Times New Roman" w:hAnsi="Times New Roman" w:cs="Times New Roman"/>
          <w:b/>
          <w:sz w:val="24"/>
          <w:szCs w:val="24"/>
        </w:rPr>
        <w:t>2</w:t>
      </w:r>
      <w:r w:rsidR="00F35CC6">
        <w:rPr>
          <w:rFonts w:ascii="Times New Roman" w:hAnsi="Times New Roman" w:cs="Times New Roman"/>
          <w:b/>
          <w:sz w:val="24"/>
          <w:szCs w:val="24"/>
        </w:rPr>
        <w:t>6</w:t>
      </w:r>
      <w:r w:rsidR="002221B8" w:rsidRPr="00F716D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6B72D7" w:rsidRPr="00F716D0" w:rsidRDefault="002221B8" w:rsidP="0022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D0">
        <w:rPr>
          <w:rFonts w:ascii="Times New Roman" w:hAnsi="Times New Roman" w:cs="Times New Roman"/>
          <w:b/>
          <w:sz w:val="24"/>
          <w:szCs w:val="24"/>
        </w:rPr>
        <w:t>и плановый период 20</w:t>
      </w:r>
      <w:r w:rsidR="003759E3" w:rsidRPr="00F716D0">
        <w:rPr>
          <w:rFonts w:ascii="Times New Roman" w:hAnsi="Times New Roman" w:cs="Times New Roman"/>
          <w:b/>
          <w:sz w:val="24"/>
          <w:szCs w:val="24"/>
        </w:rPr>
        <w:t>2</w:t>
      </w:r>
      <w:r w:rsidR="00F35CC6">
        <w:rPr>
          <w:rFonts w:ascii="Times New Roman" w:hAnsi="Times New Roman" w:cs="Times New Roman"/>
          <w:b/>
          <w:sz w:val="24"/>
          <w:szCs w:val="24"/>
        </w:rPr>
        <w:t>7</w:t>
      </w:r>
      <w:r w:rsidR="003759E3" w:rsidRPr="00F716D0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F35CC6">
        <w:rPr>
          <w:rFonts w:ascii="Times New Roman" w:hAnsi="Times New Roman" w:cs="Times New Roman"/>
          <w:b/>
          <w:sz w:val="24"/>
          <w:szCs w:val="24"/>
        </w:rPr>
        <w:t>8</w:t>
      </w:r>
      <w:r w:rsidRPr="00F716D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2221B8" w:rsidRPr="00F716D0" w:rsidRDefault="002221B8" w:rsidP="0008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5BE" w:rsidRPr="00F716D0" w:rsidRDefault="002955BE" w:rsidP="002955BE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16D0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C51B86">
        <w:rPr>
          <w:rFonts w:ascii="Times New Roman" w:hAnsi="Times New Roman" w:cs="Times New Roman"/>
          <w:sz w:val="24"/>
          <w:szCs w:val="24"/>
        </w:rPr>
        <w:t xml:space="preserve">Кунашакского муниципального </w:t>
      </w:r>
      <w:r w:rsidR="00E65957">
        <w:rPr>
          <w:rFonts w:ascii="Times New Roman" w:hAnsi="Times New Roman" w:cs="Times New Roman"/>
          <w:sz w:val="24"/>
          <w:szCs w:val="24"/>
        </w:rPr>
        <w:t>округа</w:t>
      </w:r>
      <w:r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годов подготовлен в соответствии с требованиями Бюджетного кодекса Российской Федерации, Налогового кодекса Российской Федерации, </w:t>
      </w:r>
      <w:r w:rsidR="00416954" w:rsidRPr="00F716D0">
        <w:rPr>
          <w:rFonts w:ascii="Times New Roman" w:eastAsia="Times New Roman" w:hAnsi="Times New Roman" w:cs="Times New Roman"/>
          <w:sz w:val="24"/>
          <w:szCs w:val="24"/>
        </w:rPr>
        <w:t xml:space="preserve">Положения о бюджетном процессе в </w:t>
      </w:r>
      <w:r w:rsidR="00C51B86">
        <w:rPr>
          <w:rFonts w:ascii="Times New Roman" w:hAnsi="Times New Roman" w:cs="Times New Roman"/>
          <w:sz w:val="24"/>
          <w:szCs w:val="24"/>
        </w:rPr>
        <w:t xml:space="preserve">Кунашакском муниципальном </w:t>
      </w:r>
      <w:r w:rsidR="00E65957">
        <w:rPr>
          <w:rFonts w:ascii="Times New Roman" w:hAnsi="Times New Roman" w:cs="Times New Roman"/>
          <w:sz w:val="24"/>
          <w:szCs w:val="24"/>
        </w:rPr>
        <w:t>округе</w:t>
      </w:r>
      <w:r w:rsidR="00416954" w:rsidRPr="00F716D0">
        <w:rPr>
          <w:rFonts w:ascii="Times New Roman" w:eastAsia="Times New Roman" w:hAnsi="Times New Roman" w:cs="Times New Roman"/>
          <w:sz w:val="24"/>
          <w:szCs w:val="24"/>
        </w:rPr>
        <w:t>, утвержденным решением Собрания депутатов от</w:t>
      </w:r>
      <w:r w:rsidR="00416954" w:rsidRPr="001A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C6" w:rsidRPr="001A6AB6">
        <w:rPr>
          <w:rFonts w:ascii="Times New Roman" w:eastAsia="Times New Roman" w:hAnsi="Times New Roman" w:cs="Times New Roman"/>
          <w:sz w:val="24"/>
          <w:szCs w:val="24"/>
        </w:rPr>
        <w:t>07.11</w:t>
      </w:r>
      <w:r w:rsidR="00440143" w:rsidRPr="001A6AB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35CC6" w:rsidRPr="001A6A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0143" w:rsidRPr="001A6AB6">
        <w:rPr>
          <w:rFonts w:ascii="Times New Roman" w:eastAsia="Times New Roman" w:hAnsi="Times New Roman" w:cs="Times New Roman"/>
          <w:sz w:val="24"/>
          <w:szCs w:val="24"/>
        </w:rPr>
        <w:t xml:space="preserve"> года № 5</w:t>
      </w:r>
      <w:r w:rsidR="00F35CC6" w:rsidRPr="001A6AB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6AB6">
        <w:rPr>
          <w:rFonts w:ascii="Times New Roman" w:eastAsia="Times New Roman" w:hAnsi="Times New Roman" w:cs="Times New Roman"/>
          <w:sz w:val="24"/>
          <w:szCs w:val="24"/>
        </w:rPr>
        <w:t>, иных зако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нодательных и нормативных правовых актов Российской Федерации, </w:t>
      </w:r>
      <w:r w:rsidR="001A2889" w:rsidRPr="00F716D0"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E0477">
        <w:rPr>
          <w:rFonts w:ascii="Times New Roman" w:hAnsi="Times New Roman" w:cs="Times New Roman"/>
          <w:sz w:val="24"/>
          <w:szCs w:val="24"/>
        </w:rPr>
        <w:t xml:space="preserve">Кунашакского муниципального </w:t>
      </w:r>
      <w:r w:rsidR="00E65957">
        <w:rPr>
          <w:rFonts w:ascii="Times New Roman" w:hAnsi="Times New Roman" w:cs="Times New Roman"/>
          <w:sz w:val="24"/>
          <w:szCs w:val="24"/>
        </w:rPr>
        <w:t>округа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2955BE" w:rsidRPr="00F716D0" w:rsidRDefault="002955BE" w:rsidP="002221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221B8" w:rsidRPr="00440143" w:rsidRDefault="002221B8" w:rsidP="002221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143">
        <w:rPr>
          <w:rFonts w:ascii="Times New Roman" w:eastAsia="Times New Roman" w:hAnsi="Times New Roman" w:cs="Times New Roman"/>
          <w:b/>
          <w:sz w:val="24"/>
          <w:szCs w:val="24"/>
        </w:rPr>
        <w:t>ДОХОДЫ</w:t>
      </w:r>
      <w:r w:rsidR="00EE2FB2" w:rsidRPr="00440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2FB2" w:rsidRPr="00440143" w:rsidRDefault="00EE2FB2" w:rsidP="002221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30F" w:rsidRPr="00F716D0" w:rsidRDefault="0008730F" w:rsidP="0008730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Начальным этапом при составлении проекта бюджета</w:t>
      </w:r>
      <w:r w:rsidR="00CD5B8F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является планирование доходов. </w:t>
      </w:r>
    </w:p>
    <w:p w:rsidR="0008730F" w:rsidRPr="00F716D0" w:rsidRDefault="0008730F" w:rsidP="0008730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С целью обеспечения устойчивого исполнения бюджета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планирование доходной части основывается на показателях </w:t>
      </w:r>
      <w:r w:rsidR="00554EE0" w:rsidRPr="00F716D0">
        <w:rPr>
          <w:rFonts w:ascii="Times New Roman" w:eastAsia="Times New Roman" w:hAnsi="Times New Roman" w:cs="Times New Roman"/>
          <w:sz w:val="24"/>
          <w:szCs w:val="24"/>
        </w:rPr>
        <w:t>базового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варианта прогноза социально-экономического развития </w:t>
      </w:r>
      <w:r w:rsidR="00E37E64">
        <w:rPr>
          <w:rFonts w:ascii="Times New Roman" w:hAnsi="Times New Roman" w:cs="Times New Roman"/>
          <w:sz w:val="24"/>
          <w:szCs w:val="24"/>
        </w:rPr>
        <w:t xml:space="preserve">Кунашакского муниципального </w:t>
      </w:r>
      <w:r w:rsidR="00F35CC6">
        <w:rPr>
          <w:rFonts w:ascii="Times New Roman" w:hAnsi="Times New Roman" w:cs="Times New Roman"/>
          <w:sz w:val="24"/>
          <w:szCs w:val="24"/>
        </w:rPr>
        <w:t>округ</w:t>
      </w:r>
      <w:r w:rsidR="00E37E64">
        <w:rPr>
          <w:rFonts w:ascii="Times New Roman" w:hAnsi="Times New Roman" w:cs="Times New Roman"/>
          <w:sz w:val="24"/>
          <w:szCs w:val="24"/>
        </w:rPr>
        <w:t>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11D" w:rsidRPr="00F716D0" w:rsidRDefault="00F35CC6" w:rsidP="00B07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440143">
        <w:rPr>
          <w:rFonts w:ascii="Times New Roman" w:hAnsi="Times New Roman"/>
          <w:sz w:val="24"/>
          <w:szCs w:val="24"/>
        </w:rPr>
        <w:t>юджет</w:t>
      </w:r>
      <w:r>
        <w:rPr>
          <w:rFonts w:ascii="Times New Roman" w:hAnsi="Times New Roman"/>
          <w:sz w:val="24"/>
          <w:szCs w:val="24"/>
        </w:rPr>
        <w:t xml:space="preserve"> округа</w:t>
      </w:r>
      <w:r w:rsidR="00440143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7</w:t>
      </w:r>
      <w:r w:rsidR="00440143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="00440143">
        <w:rPr>
          <w:rFonts w:ascii="Times New Roman" w:hAnsi="Times New Roman"/>
          <w:sz w:val="24"/>
          <w:szCs w:val="24"/>
        </w:rPr>
        <w:t xml:space="preserve"> годы сформирован из принципа среднесрочного финансового планирования, закрепленного в Бюджетном Кодексе РФ, как одного из инструментов бюджетирования, ориентированного на результат. Это позволит обеспечить сбалансированность и устойчивость бюджетной системы района в среднесрочной перспективе.</w:t>
      </w:r>
    </w:p>
    <w:p w:rsidR="0008730F" w:rsidRPr="00F716D0" w:rsidRDefault="0008730F" w:rsidP="0008730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40143" w:rsidRDefault="0008730F" w:rsidP="00087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="00440143" w:rsidRPr="00F716D0">
        <w:rPr>
          <w:rFonts w:ascii="Times New Roman" w:eastAsia="Times New Roman" w:hAnsi="Times New Roman" w:cs="Times New Roman"/>
          <w:sz w:val="24"/>
          <w:szCs w:val="24"/>
        </w:rPr>
        <w:t>прогнозируются</w:t>
      </w:r>
      <w:proofErr w:type="gramStart"/>
      <w:r w:rsidR="0044014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440143" w:rsidRDefault="0008730F" w:rsidP="00087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574B67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 в сумме – </w:t>
      </w:r>
      <w:r w:rsidR="00DD3D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 259 048 281,31</w:t>
      </w:r>
      <w:r w:rsidR="00B01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B2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40143" w:rsidRDefault="0008730F" w:rsidP="00087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3759E3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40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EF9" w:rsidRPr="00F716D0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D3D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 364 900 080,29</w:t>
      </w:r>
      <w:r w:rsidR="00B01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B2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8730F" w:rsidRDefault="0008730F" w:rsidP="00087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107954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8</w:t>
      </w:r>
      <w:r w:rsidR="0081042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40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EF9" w:rsidRPr="00F716D0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D3D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 241 137 912,68</w:t>
      </w:r>
      <w:r w:rsidR="00BD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B2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143" w:rsidRPr="00F716D0" w:rsidRDefault="00440143" w:rsidP="00087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30F" w:rsidRPr="00F716D0" w:rsidRDefault="0008730F" w:rsidP="00087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574B67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году объем собственных доходов бюджета 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составит 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587 873 545</w:t>
      </w:r>
      <w:r w:rsidR="006F4F0F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B2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, в 20</w:t>
      </w:r>
      <w:r w:rsidR="007F4631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651 618 699</w:t>
      </w:r>
      <w:r w:rsidR="006F4F0F"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B2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, в 20</w:t>
      </w:r>
      <w:r w:rsidR="008F7F6F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1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году – 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698 349 735</w:t>
      </w:r>
      <w:r w:rsidR="006F4F0F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440143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25B2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4401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30F" w:rsidRPr="00F716D0" w:rsidRDefault="0008730F" w:rsidP="00087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Основными бюджетообразующими источниками бюджета 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0641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в 20</w:t>
      </w:r>
      <w:r w:rsidR="00574B67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C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году остаются налог на доходы физических лиц</w:t>
      </w:r>
      <w:r w:rsidR="0044014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A2618" w:rsidRPr="00F716D0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4401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8730F" w:rsidRPr="00F716D0" w:rsidRDefault="0008730F" w:rsidP="00087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30F" w:rsidRPr="00F716D0" w:rsidRDefault="0008730F" w:rsidP="00087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D0">
        <w:rPr>
          <w:rFonts w:ascii="Times New Roman" w:hAnsi="Times New Roman" w:cs="Times New Roman"/>
          <w:b/>
          <w:bCs/>
          <w:sz w:val="24"/>
          <w:szCs w:val="24"/>
        </w:rPr>
        <w:t>Налог на доходы физических лиц</w:t>
      </w:r>
    </w:p>
    <w:p w:rsidR="00BE31AE" w:rsidRDefault="00BE31AE" w:rsidP="0008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4A4" w:rsidRPr="00F716D0" w:rsidRDefault="0008730F" w:rsidP="0008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В основу расчета налога на доходы физических лиц </w:t>
      </w:r>
      <w:r w:rsidR="00A904A4" w:rsidRPr="00F716D0">
        <w:rPr>
          <w:rFonts w:ascii="Times New Roman" w:hAnsi="Times New Roman" w:cs="Times New Roman"/>
          <w:sz w:val="24"/>
          <w:szCs w:val="24"/>
        </w:rPr>
        <w:t>приняты:</w:t>
      </w:r>
    </w:p>
    <w:p w:rsidR="00FF0F17" w:rsidRPr="00F716D0" w:rsidRDefault="00A904A4" w:rsidP="0008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- основные показатели среднесрочного прогноза социально-экономического развития </w:t>
      </w:r>
      <w:r w:rsidR="009166E1">
        <w:rPr>
          <w:rFonts w:ascii="Times New Roman" w:hAnsi="Times New Roman" w:cs="Times New Roman"/>
          <w:sz w:val="24"/>
          <w:szCs w:val="24"/>
        </w:rPr>
        <w:t xml:space="preserve">Кунашакского муниципального </w:t>
      </w:r>
      <w:r w:rsidR="00070CC7">
        <w:rPr>
          <w:rFonts w:ascii="Times New Roman" w:hAnsi="Times New Roman" w:cs="Times New Roman"/>
          <w:sz w:val="24"/>
          <w:szCs w:val="24"/>
        </w:rPr>
        <w:t>округ</w:t>
      </w:r>
      <w:r w:rsidR="009166E1">
        <w:rPr>
          <w:rFonts w:ascii="Times New Roman" w:hAnsi="Times New Roman" w:cs="Times New Roman"/>
          <w:sz w:val="24"/>
          <w:szCs w:val="24"/>
        </w:rPr>
        <w:t>а</w:t>
      </w:r>
      <w:r w:rsidR="009166E1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до 202</w:t>
      </w:r>
      <w:r w:rsidR="00070CC7">
        <w:rPr>
          <w:rFonts w:ascii="Times New Roman" w:hAnsi="Times New Roman" w:cs="Times New Roman"/>
          <w:sz w:val="24"/>
          <w:szCs w:val="24"/>
        </w:rPr>
        <w:t>8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года о прогнозируемом фонде заработной платы</w:t>
      </w:r>
      <w:r w:rsidR="00FF0F17" w:rsidRPr="00F716D0">
        <w:rPr>
          <w:rFonts w:ascii="Times New Roman" w:hAnsi="Times New Roman" w:cs="Times New Roman"/>
          <w:sz w:val="24"/>
          <w:szCs w:val="24"/>
        </w:rPr>
        <w:t>;</w:t>
      </w:r>
    </w:p>
    <w:p w:rsidR="00A904A4" w:rsidRPr="00F716D0" w:rsidRDefault="008044C7" w:rsidP="0008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-</w:t>
      </w:r>
      <w:r w:rsidR="0008730F" w:rsidRPr="00F716D0">
        <w:rPr>
          <w:rFonts w:ascii="Times New Roman" w:hAnsi="Times New Roman" w:cs="Times New Roman"/>
          <w:sz w:val="24"/>
          <w:szCs w:val="24"/>
        </w:rPr>
        <w:t xml:space="preserve"> данные </w:t>
      </w:r>
      <w:r w:rsidR="00BE31AE">
        <w:rPr>
          <w:rFonts w:ascii="Times New Roman" w:hAnsi="Times New Roman" w:cs="Times New Roman"/>
          <w:sz w:val="24"/>
          <w:szCs w:val="24"/>
        </w:rPr>
        <w:t>из фактического поступления за 10 месяцев 202</w:t>
      </w:r>
      <w:r w:rsidR="00070CC7">
        <w:rPr>
          <w:rFonts w:ascii="Times New Roman" w:hAnsi="Times New Roman" w:cs="Times New Roman"/>
          <w:sz w:val="24"/>
          <w:szCs w:val="24"/>
        </w:rPr>
        <w:t>5</w:t>
      </w:r>
      <w:r w:rsidR="00BE31AE">
        <w:rPr>
          <w:rFonts w:ascii="Times New Roman" w:hAnsi="Times New Roman" w:cs="Times New Roman"/>
          <w:sz w:val="24"/>
          <w:szCs w:val="24"/>
        </w:rPr>
        <w:t xml:space="preserve"> года и динамики платежей предшествующих лет в ноябре – декабре месяце</w:t>
      </w:r>
      <w:r w:rsidR="0008730F" w:rsidRPr="00F716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730F" w:rsidRDefault="00A904A4" w:rsidP="0008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- </w:t>
      </w:r>
      <w:r w:rsidR="0008730F" w:rsidRPr="00F716D0">
        <w:rPr>
          <w:rFonts w:ascii="Times New Roman" w:hAnsi="Times New Roman" w:cs="Times New Roman"/>
          <w:sz w:val="24"/>
          <w:szCs w:val="24"/>
        </w:rPr>
        <w:t>данные Межрайонной ИФНС России №2</w:t>
      </w:r>
      <w:r w:rsidR="00C7482E">
        <w:rPr>
          <w:rFonts w:ascii="Times New Roman" w:hAnsi="Times New Roman" w:cs="Times New Roman"/>
          <w:sz w:val="24"/>
          <w:szCs w:val="24"/>
        </w:rPr>
        <w:t>2</w:t>
      </w:r>
      <w:r w:rsidR="0008730F" w:rsidRPr="00F716D0">
        <w:rPr>
          <w:rFonts w:ascii="Times New Roman" w:hAnsi="Times New Roman" w:cs="Times New Roman"/>
          <w:sz w:val="24"/>
          <w:szCs w:val="24"/>
        </w:rPr>
        <w:t xml:space="preserve"> по Челябинской области о налоговых вычетах, заявленных налогоплательщиками – физическими лицами; о суммах, поступивших в бюджеты муниципальных образований области по результатам проведенной налоговыми органами контрольной работы; о суммах, поступивших в счет уп</w:t>
      </w:r>
      <w:r w:rsidR="00BE31AE">
        <w:rPr>
          <w:rFonts w:ascii="Times New Roman" w:hAnsi="Times New Roman" w:cs="Times New Roman"/>
          <w:sz w:val="24"/>
          <w:szCs w:val="24"/>
        </w:rPr>
        <w:t>латы задолженности прошлых лет.</w:t>
      </w:r>
    </w:p>
    <w:p w:rsidR="00BE31AE" w:rsidRPr="00F716D0" w:rsidRDefault="00BE31AE" w:rsidP="0008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рассчитанного роста будет продолжена работа, проводимая совместно с налоговыми органами по легализации заработной платы работающего населения и выводу из «тени» доходов предпринимателей.</w:t>
      </w:r>
    </w:p>
    <w:p w:rsidR="0008730F" w:rsidRPr="00F716D0" w:rsidRDefault="0008730F" w:rsidP="0008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6D0">
        <w:rPr>
          <w:rFonts w:ascii="Times New Roman" w:hAnsi="Times New Roman" w:cs="Times New Roman"/>
          <w:sz w:val="24"/>
          <w:szCs w:val="24"/>
        </w:rPr>
        <w:t>Прогнозируемое поступление налога на доходы физических лиц в бюджет</w:t>
      </w:r>
      <w:r w:rsidR="00070CC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716D0">
        <w:rPr>
          <w:rFonts w:ascii="Times New Roman" w:hAnsi="Times New Roman" w:cs="Times New Roman"/>
          <w:sz w:val="24"/>
          <w:szCs w:val="24"/>
        </w:rPr>
        <w:t xml:space="preserve"> на 20</w:t>
      </w:r>
      <w:r w:rsidR="00FD4BD0" w:rsidRPr="00F716D0">
        <w:rPr>
          <w:rFonts w:ascii="Times New Roman" w:hAnsi="Times New Roman" w:cs="Times New Roman"/>
          <w:sz w:val="24"/>
          <w:szCs w:val="24"/>
        </w:rPr>
        <w:t>2</w:t>
      </w:r>
      <w:r w:rsidR="00070CC7"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070CC7">
        <w:rPr>
          <w:rFonts w:ascii="Times New Roman" w:hAnsi="Times New Roman" w:cs="Times New Roman"/>
          <w:sz w:val="24"/>
          <w:szCs w:val="24"/>
        </w:rPr>
        <w:t>426 481 701</w:t>
      </w:r>
      <w:r w:rsidR="00A37C99">
        <w:rPr>
          <w:rFonts w:ascii="Times New Roman" w:hAnsi="Times New Roman" w:cs="Times New Roman"/>
          <w:sz w:val="24"/>
          <w:szCs w:val="24"/>
        </w:rPr>
        <w:t>,00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BE31AE">
        <w:rPr>
          <w:rFonts w:ascii="Times New Roman" w:hAnsi="Times New Roman" w:cs="Times New Roman"/>
          <w:sz w:val="24"/>
          <w:szCs w:val="24"/>
        </w:rPr>
        <w:t>(д</w:t>
      </w:r>
      <w:r w:rsidR="00BE31AE" w:rsidRPr="00F716D0">
        <w:rPr>
          <w:rFonts w:ascii="Times New Roman" w:hAnsi="Times New Roman" w:cs="Times New Roman"/>
          <w:sz w:val="24"/>
          <w:szCs w:val="24"/>
        </w:rPr>
        <w:t>оля поступления налога в доходах бюджета</w:t>
      </w:r>
      <w:r w:rsidR="00940EF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BE31AE" w:rsidRPr="00F716D0">
        <w:rPr>
          <w:rFonts w:ascii="Times New Roman" w:hAnsi="Times New Roman" w:cs="Times New Roman"/>
          <w:sz w:val="24"/>
          <w:szCs w:val="24"/>
        </w:rPr>
        <w:t xml:space="preserve"> в 202</w:t>
      </w:r>
      <w:r w:rsidR="00070CC7">
        <w:rPr>
          <w:rFonts w:ascii="Times New Roman" w:hAnsi="Times New Roman" w:cs="Times New Roman"/>
          <w:sz w:val="24"/>
          <w:szCs w:val="24"/>
        </w:rPr>
        <w:t>6</w:t>
      </w:r>
      <w:r w:rsidR="00BE31AE" w:rsidRPr="00F716D0">
        <w:rPr>
          <w:rFonts w:ascii="Times New Roman" w:hAnsi="Times New Roman" w:cs="Times New Roman"/>
          <w:sz w:val="24"/>
          <w:szCs w:val="24"/>
        </w:rPr>
        <w:t xml:space="preserve"> году прогнозируется на уровне </w:t>
      </w:r>
      <w:r w:rsidR="00070CC7">
        <w:rPr>
          <w:rFonts w:ascii="Times New Roman" w:eastAsia="Times New Roman" w:hAnsi="Times New Roman" w:cs="Times New Roman"/>
          <w:sz w:val="24"/>
          <w:szCs w:val="24"/>
        </w:rPr>
        <w:t>72,6</w:t>
      </w:r>
      <w:r w:rsidR="00BE31AE" w:rsidRPr="00F716D0">
        <w:rPr>
          <w:rFonts w:ascii="Times New Roman" w:eastAsia="Times New Roman" w:hAnsi="Times New Roman" w:cs="Times New Roman"/>
          <w:sz w:val="24"/>
          <w:szCs w:val="24"/>
        </w:rPr>
        <w:t xml:space="preserve"> процен</w:t>
      </w:r>
      <w:r w:rsidR="00BE31AE">
        <w:rPr>
          <w:rFonts w:ascii="Times New Roman" w:eastAsia="Times New Roman" w:hAnsi="Times New Roman" w:cs="Times New Roman"/>
          <w:sz w:val="24"/>
          <w:szCs w:val="24"/>
        </w:rPr>
        <w:t xml:space="preserve">та в объеме собственных доходов), </w:t>
      </w:r>
      <w:r w:rsidRPr="00F716D0">
        <w:rPr>
          <w:rFonts w:ascii="Times New Roman" w:hAnsi="Times New Roman" w:cs="Times New Roman"/>
          <w:sz w:val="24"/>
          <w:szCs w:val="24"/>
        </w:rPr>
        <w:t>на 20</w:t>
      </w:r>
      <w:r w:rsidR="00603889" w:rsidRPr="00F716D0">
        <w:rPr>
          <w:rFonts w:ascii="Times New Roman" w:hAnsi="Times New Roman" w:cs="Times New Roman"/>
          <w:sz w:val="24"/>
          <w:szCs w:val="24"/>
        </w:rPr>
        <w:t>2</w:t>
      </w:r>
      <w:r w:rsidR="00070CC7">
        <w:rPr>
          <w:rFonts w:ascii="Times New Roman" w:hAnsi="Times New Roman" w:cs="Times New Roman"/>
          <w:sz w:val="24"/>
          <w:szCs w:val="24"/>
        </w:rPr>
        <w:t>7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070CC7">
        <w:rPr>
          <w:rFonts w:ascii="Times New Roman" w:hAnsi="Times New Roman" w:cs="Times New Roman"/>
          <w:sz w:val="24"/>
          <w:szCs w:val="24"/>
        </w:rPr>
        <w:t>461 090 036</w:t>
      </w:r>
      <w:r w:rsidR="00E71A46">
        <w:rPr>
          <w:rFonts w:ascii="Times New Roman" w:hAnsi="Times New Roman" w:cs="Times New Roman"/>
          <w:sz w:val="24"/>
          <w:szCs w:val="24"/>
        </w:rPr>
        <w:t>,00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рублей, на 20</w:t>
      </w:r>
      <w:r w:rsidR="00603889" w:rsidRPr="00F716D0">
        <w:rPr>
          <w:rFonts w:ascii="Times New Roman" w:hAnsi="Times New Roman" w:cs="Times New Roman"/>
          <w:sz w:val="24"/>
          <w:szCs w:val="24"/>
        </w:rPr>
        <w:t>2</w:t>
      </w:r>
      <w:r w:rsidR="00070CC7">
        <w:rPr>
          <w:rFonts w:ascii="Times New Roman" w:hAnsi="Times New Roman" w:cs="Times New Roman"/>
          <w:sz w:val="24"/>
          <w:szCs w:val="24"/>
        </w:rPr>
        <w:t>8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070CC7">
        <w:rPr>
          <w:rFonts w:ascii="Times New Roman" w:hAnsi="Times New Roman" w:cs="Times New Roman"/>
          <w:sz w:val="24"/>
          <w:szCs w:val="24"/>
        </w:rPr>
        <w:t>501 594 281</w:t>
      </w:r>
      <w:r w:rsidR="00E71A46">
        <w:rPr>
          <w:rFonts w:ascii="Times New Roman" w:hAnsi="Times New Roman" w:cs="Times New Roman"/>
          <w:sz w:val="24"/>
          <w:szCs w:val="24"/>
        </w:rPr>
        <w:t>,00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032702" w:rsidRPr="00F71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43F49" w:rsidRPr="00F716D0" w:rsidRDefault="00443F49" w:rsidP="00087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1AE" w:rsidRDefault="00BE31AE" w:rsidP="003F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837" w:rsidRDefault="003B6837" w:rsidP="003F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837" w:rsidRDefault="003B6837" w:rsidP="003F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730F" w:rsidRDefault="0008730F" w:rsidP="003F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D0">
        <w:rPr>
          <w:rFonts w:ascii="Times New Roman" w:hAnsi="Times New Roman" w:cs="Times New Roman"/>
          <w:b/>
          <w:bCs/>
          <w:sz w:val="24"/>
          <w:szCs w:val="24"/>
        </w:rPr>
        <w:t>Акцизы</w:t>
      </w:r>
    </w:p>
    <w:p w:rsidR="00517B30" w:rsidRPr="00F716D0" w:rsidRDefault="00517B30" w:rsidP="003F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730F" w:rsidRPr="00F716D0" w:rsidRDefault="0008730F" w:rsidP="003F2393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6D0">
        <w:rPr>
          <w:rFonts w:ascii="Times New Roman" w:hAnsi="Times New Roman" w:cs="Times New Roman"/>
          <w:b w:val="0"/>
          <w:sz w:val="24"/>
          <w:szCs w:val="24"/>
        </w:rPr>
        <w:t>Расчет поступления акцизов произведен на основании положений главы 22 «Акцизы» части второй Налогового кодекса Российской Федерации с учетом изменения бюджетного и налогового законодательства в части изменения нормативов отчисления акцизов в бюджет</w:t>
      </w:r>
      <w:r w:rsidR="00940EF9">
        <w:rPr>
          <w:rFonts w:ascii="Times New Roman" w:hAnsi="Times New Roman" w:cs="Times New Roman"/>
          <w:b w:val="0"/>
          <w:sz w:val="24"/>
          <w:szCs w:val="24"/>
        </w:rPr>
        <w:t xml:space="preserve"> округа</w:t>
      </w:r>
      <w:r w:rsidRPr="00F716D0">
        <w:rPr>
          <w:rFonts w:ascii="Times New Roman" w:hAnsi="Times New Roman" w:cs="Times New Roman"/>
          <w:b w:val="0"/>
          <w:sz w:val="24"/>
          <w:szCs w:val="24"/>
        </w:rPr>
        <w:t xml:space="preserve"> согласно проекту </w:t>
      </w:r>
      <w:r w:rsidR="003F2393" w:rsidRPr="00F716D0">
        <w:rPr>
          <w:rFonts w:ascii="Times New Roman" w:hAnsi="Times New Roman" w:cs="Times New Roman"/>
          <w:b w:val="0"/>
          <w:sz w:val="24"/>
          <w:szCs w:val="24"/>
        </w:rPr>
        <w:t>Закона Челябинской области «Об областном бюджете на 20</w:t>
      </w:r>
      <w:r w:rsidR="00B66417" w:rsidRPr="00F716D0">
        <w:rPr>
          <w:rFonts w:ascii="Times New Roman" w:hAnsi="Times New Roman" w:cs="Times New Roman"/>
          <w:b w:val="0"/>
          <w:sz w:val="24"/>
          <w:szCs w:val="24"/>
        </w:rPr>
        <w:t>2</w:t>
      </w:r>
      <w:r w:rsidR="00070CC7">
        <w:rPr>
          <w:rFonts w:ascii="Times New Roman" w:hAnsi="Times New Roman" w:cs="Times New Roman"/>
          <w:b w:val="0"/>
          <w:sz w:val="24"/>
          <w:szCs w:val="24"/>
        </w:rPr>
        <w:t>6</w:t>
      </w:r>
      <w:r w:rsidR="003F2393" w:rsidRPr="00F716D0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</w:t>
      </w:r>
      <w:r w:rsidR="001B1156" w:rsidRPr="00F716D0">
        <w:rPr>
          <w:rFonts w:ascii="Times New Roman" w:hAnsi="Times New Roman" w:cs="Times New Roman"/>
          <w:b w:val="0"/>
          <w:sz w:val="24"/>
          <w:szCs w:val="24"/>
        </w:rPr>
        <w:t>2</w:t>
      </w:r>
      <w:r w:rsidR="00070CC7">
        <w:rPr>
          <w:rFonts w:ascii="Times New Roman" w:hAnsi="Times New Roman" w:cs="Times New Roman"/>
          <w:b w:val="0"/>
          <w:sz w:val="24"/>
          <w:szCs w:val="24"/>
        </w:rPr>
        <w:t>7</w:t>
      </w:r>
      <w:r w:rsidR="003F2393" w:rsidRPr="00F716D0">
        <w:rPr>
          <w:rFonts w:ascii="Times New Roman" w:hAnsi="Times New Roman" w:cs="Times New Roman"/>
          <w:b w:val="0"/>
          <w:sz w:val="24"/>
          <w:szCs w:val="24"/>
        </w:rPr>
        <w:t xml:space="preserve"> и 20</w:t>
      </w:r>
      <w:r w:rsidR="00FF4297" w:rsidRPr="00F716D0">
        <w:rPr>
          <w:rFonts w:ascii="Times New Roman" w:hAnsi="Times New Roman" w:cs="Times New Roman"/>
          <w:b w:val="0"/>
          <w:sz w:val="24"/>
          <w:szCs w:val="24"/>
        </w:rPr>
        <w:t>2</w:t>
      </w:r>
      <w:r w:rsidR="00070CC7">
        <w:rPr>
          <w:rFonts w:ascii="Times New Roman" w:hAnsi="Times New Roman" w:cs="Times New Roman"/>
          <w:b w:val="0"/>
          <w:sz w:val="24"/>
          <w:szCs w:val="24"/>
        </w:rPr>
        <w:t>8</w:t>
      </w:r>
      <w:r w:rsidR="003F2393" w:rsidRPr="00F716D0">
        <w:rPr>
          <w:rFonts w:ascii="Times New Roman" w:hAnsi="Times New Roman" w:cs="Times New Roman"/>
          <w:b w:val="0"/>
          <w:sz w:val="24"/>
          <w:szCs w:val="24"/>
        </w:rPr>
        <w:t xml:space="preserve"> годов»</w:t>
      </w:r>
      <w:r w:rsidRPr="00F716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730F" w:rsidRPr="00F716D0" w:rsidRDefault="0008730F" w:rsidP="003F2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Прогноз поступления акцизов</w:t>
      </w:r>
      <w:r w:rsidR="003F2393" w:rsidRPr="00F716D0">
        <w:rPr>
          <w:rFonts w:ascii="Times New Roman" w:hAnsi="Times New Roman" w:cs="Times New Roman"/>
          <w:sz w:val="24"/>
          <w:szCs w:val="24"/>
        </w:rPr>
        <w:t xml:space="preserve"> на </w:t>
      </w:r>
      <w:r w:rsidR="000B5C8A" w:rsidRPr="00F716D0">
        <w:rPr>
          <w:rFonts w:ascii="Times New Roman" w:hAnsi="Times New Roman" w:cs="Times New Roman"/>
          <w:sz w:val="24"/>
          <w:szCs w:val="24"/>
        </w:rPr>
        <w:t>автомобильный бензин, дизельное топливо и моторные масла</w:t>
      </w:r>
      <w:r w:rsidRPr="00F716D0">
        <w:rPr>
          <w:rFonts w:ascii="Times New Roman" w:hAnsi="Times New Roman" w:cs="Times New Roman"/>
          <w:sz w:val="24"/>
          <w:szCs w:val="24"/>
        </w:rPr>
        <w:t xml:space="preserve">, выполнен </w:t>
      </w:r>
      <w:r w:rsidR="000B5C8A" w:rsidRPr="00F716D0">
        <w:rPr>
          <w:rFonts w:ascii="Times New Roman" w:hAnsi="Times New Roman" w:cs="Times New Roman"/>
          <w:sz w:val="24"/>
          <w:szCs w:val="24"/>
        </w:rPr>
        <w:t>на основании прогноза</w:t>
      </w:r>
      <w:r w:rsidRPr="00F716D0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0B5C8A" w:rsidRPr="00F716D0">
        <w:rPr>
          <w:rFonts w:ascii="Times New Roman" w:hAnsi="Times New Roman" w:cs="Times New Roman"/>
          <w:sz w:val="24"/>
          <w:szCs w:val="24"/>
        </w:rPr>
        <w:t>й</w:t>
      </w:r>
      <w:r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0B5C8A" w:rsidRPr="00F716D0">
        <w:rPr>
          <w:rFonts w:ascii="Times New Roman" w:hAnsi="Times New Roman" w:cs="Times New Roman"/>
          <w:sz w:val="24"/>
          <w:szCs w:val="24"/>
        </w:rPr>
        <w:t>доходов от уплаты акцизов на нефтепродукты</w:t>
      </w:r>
      <w:r w:rsidRPr="00F716D0">
        <w:rPr>
          <w:rFonts w:ascii="Times New Roman" w:hAnsi="Times New Roman" w:cs="Times New Roman"/>
          <w:sz w:val="24"/>
          <w:szCs w:val="24"/>
        </w:rPr>
        <w:t xml:space="preserve"> по </w:t>
      </w:r>
      <w:r w:rsidR="000B5C8A" w:rsidRPr="00F716D0">
        <w:rPr>
          <w:rFonts w:ascii="Times New Roman" w:hAnsi="Times New Roman" w:cs="Times New Roman"/>
          <w:sz w:val="24"/>
          <w:szCs w:val="24"/>
        </w:rPr>
        <w:t>информации Министерства финансов Челябинской области</w:t>
      </w:r>
      <w:r w:rsidRPr="00F716D0">
        <w:rPr>
          <w:rFonts w:ascii="Times New Roman" w:hAnsi="Times New Roman" w:cs="Times New Roman"/>
          <w:sz w:val="24"/>
          <w:szCs w:val="24"/>
        </w:rPr>
        <w:t>.</w:t>
      </w:r>
    </w:p>
    <w:p w:rsidR="003B6837" w:rsidRDefault="0008730F" w:rsidP="003F2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Прогнозируемое поступление акцизов в целом в бюджет </w:t>
      </w:r>
      <w:r w:rsidR="00070CC7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716D0">
        <w:rPr>
          <w:rFonts w:ascii="Times New Roman" w:hAnsi="Times New Roman" w:cs="Times New Roman"/>
          <w:sz w:val="24"/>
          <w:szCs w:val="24"/>
        </w:rPr>
        <w:t>на 20</w:t>
      </w:r>
      <w:r w:rsidR="00B66417" w:rsidRPr="00F716D0">
        <w:rPr>
          <w:rFonts w:ascii="Times New Roman" w:hAnsi="Times New Roman" w:cs="Times New Roman"/>
          <w:sz w:val="24"/>
          <w:szCs w:val="24"/>
        </w:rPr>
        <w:t>2</w:t>
      </w:r>
      <w:r w:rsidR="00070CC7"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070CC7">
        <w:rPr>
          <w:rFonts w:ascii="Times New Roman" w:hAnsi="Times New Roman" w:cs="Times New Roman"/>
          <w:sz w:val="24"/>
          <w:szCs w:val="24"/>
        </w:rPr>
        <w:t xml:space="preserve"> 67 899 654</w:t>
      </w:r>
      <w:r w:rsidR="00C955AB">
        <w:rPr>
          <w:rFonts w:ascii="Times New Roman" w:hAnsi="Times New Roman" w:cs="Times New Roman"/>
          <w:sz w:val="24"/>
          <w:szCs w:val="24"/>
        </w:rPr>
        <w:t>,00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рублей, на 20</w:t>
      </w:r>
      <w:r w:rsidR="00C15FD2" w:rsidRPr="00F716D0">
        <w:rPr>
          <w:rFonts w:ascii="Times New Roman" w:hAnsi="Times New Roman" w:cs="Times New Roman"/>
          <w:sz w:val="24"/>
          <w:szCs w:val="24"/>
        </w:rPr>
        <w:t>2</w:t>
      </w:r>
      <w:r w:rsidR="00070CC7">
        <w:rPr>
          <w:rFonts w:ascii="Times New Roman" w:hAnsi="Times New Roman" w:cs="Times New Roman"/>
          <w:sz w:val="24"/>
          <w:szCs w:val="24"/>
        </w:rPr>
        <w:t>7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070CC7">
        <w:rPr>
          <w:rFonts w:ascii="Times New Roman" w:hAnsi="Times New Roman" w:cs="Times New Roman"/>
          <w:sz w:val="24"/>
          <w:szCs w:val="24"/>
        </w:rPr>
        <w:t>94 064 618</w:t>
      </w:r>
      <w:r w:rsidR="00C955AB">
        <w:rPr>
          <w:rFonts w:ascii="Times New Roman" w:hAnsi="Times New Roman" w:cs="Times New Roman"/>
          <w:sz w:val="24"/>
          <w:szCs w:val="24"/>
        </w:rPr>
        <w:t>,00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рублей, на 20</w:t>
      </w:r>
      <w:r w:rsidR="00987E5D" w:rsidRPr="00F716D0">
        <w:rPr>
          <w:rFonts w:ascii="Times New Roman" w:hAnsi="Times New Roman" w:cs="Times New Roman"/>
          <w:sz w:val="24"/>
          <w:szCs w:val="24"/>
        </w:rPr>
        <w:t>2</w:t>
      </w:r>
      <w:r w:rsidR="00070CC7">
        <w:rPr>
          <w:rFonts w:ascii="Times New Roman" w:hAnsi="Times New Roman" w:cs="Times New Roman"/>
          <w:sz w:val="24"/>
          <w:szCs w:val="24"/>
        </w:rPr>
        <w:t>8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070CC7">
        <w:rPr>
          <w:rFonts w:ascii="Times New Roman" w:hAnsi="Times New Roman" w:cs="Times New Roman"/>
          <w:sz w:val="24"/>
          <w:szCs w:val="24"/>
        </w:rPr>
        <w:t>96 814 226</w:t>
      </w:r>
      <w:r w:rsidR="00C955AB">
        <w:rPr>
          <w:rFonts w:ascii="Times New Roman" w:hAnsi="Times New Roman" w:cs="Times New Roman"/>
          <w:sz w:val="24"/>
          <w:szCs w:val="24"/>
        </w:rPr>
        <w:t>,00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2F6C68" w:rsidRPr="00F71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730F" w:rsidRDefault="0008730F" w:rsidP="003F2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Доля </w:t>
      </w:r>
      <w:r w:rsidR="00940EF9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940EF9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 xml:space="preserve">налога </w:t>
      </w:r>
      <w:r w:rsidR="00940EF9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 xml:space="preserve">в доходах </w:t>
      </w:r>
      <w:r w:rsidR="00940EF9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бюджета</w:t>
      </w:r>
      <w:r w:rsidR="00940EF9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940EF9">
        <w:rPr>
          <w:rFonts w:ascii="Times New Roman" w:hAnsi="Times New Roman" w:cs="Times New Roman"/>
          <w:sz w:val="24"/>
          <w:szCs w:val="24"/>
        </w:rPr>
        <w:t xml:space="preserve">округа  </w:t>
      </w:r>
      <w:r w:rsidRPr="00F716D0">
        <w:rPr>
          <w:rFonts w:ascii="Times New Roman" w:hAnsi="Times New Roman" w:cs="Times New Roman"/>
          <w:sz w:val="24"/>
          <w:szCs w:val="24"/>
        </w:rPr>
        <w:t xml:space="preserve">на </w:t>
      </w:r>
      <w:r w:rsidR="00940EF9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20</w:t>
      </w:r>
      <w:r w:rsidR="00D4047C" w:rsidRPr="00F716D0">
        <w:rPr>
          <w:rFonts w:ascii="Times New Roman" w:hAnsi="Times New Roman" w:cs="Times New Roman"/>
          <w:sz w:val="24"/>
          <w:szCs w:val="24"/>
        </w:rPr>
        <w:t>2</w:t>
      </w:r>
      <w:r w:rsidR="009B4310"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</w:t>
      </w:r>
      <w:r w:rsidR="003F2393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940EF9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 xml:space="preserve">прогнозируется на уровне </w:t>
      </w:r>
      <w:r w:rsidR="00C955AB">
        <w:rPr>
          <w:rFonts w:ascii="Times New Roman" w:hAnsi="Times New Roman" w:cs="Times New Roman"/>
          <w:sz w:val="24"/>
          <w:szCs w:val="24"/>
        </w:rPr>
        <w:t>11,</w:t>
      </w:r>
      <w:r w:rsidR="009B4310">
        <w:rPr>
          <w:rFonts w:ascii="Times New Roman" w:hAnsi="Times New Roman" w:cs="Times New Roman"/>
          <w:sz w:val="24"/>
          <w:szCs w:val="24"/>
        </w:rPr>
        <w:t>6</w:t>
      </w:r>
      <w:r w:rsidR="00051206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%.</w:t>
      </w:r>
    </w:p>
    <w:p w:rsidR="0008730F" w:rsidRPr="00F716D0" w:rsidRDefault="0008730F" w:rsidP="004C7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30F" w:rsidRPr="00F716D0" w:rsidRDefault="0008730F" w:rsidP="004C7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D0">
        <w:rPr>
          <w:rFonts w:ascii="Times New Roman" w:hAnsi="Times New Roman" w:cs="Times New Roman"/>
          <w:b/>
          <w:bCs/>
          <w:sz w:val="24"/>
          <w:szCs w:val="24"/>
        </w:rPr>
        <w:t>Налог, взимаемый в связи с применением упрощенной системы</w:t>
      </w:r>
    </w:p>
    <w:p w:rsidR="0008730F" w:rsidRDefault="00517B30" w:rsidP="004C7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08730F" w:rsidRPr="00F716D0">
        <w:rPr>
          <w:rFonts w:ascii="Times New Roman" w:hAnsi="Times New Roman" w:cs="Times New Roman"/>
          <w:b/>
          <w:bCs/>
          <w:sz w:val="24"/>
          <w:szCs w:val="24"/>
        </w:rPr>
        <w:t>алогообложения</w:t>
      </w:r>
    </w:p>
    <w:p w:rsidR="00517B30" w:rsidRPr="00F716D0" w:rsidRDefault="00517B30" w:rsidP="004C7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FF6" w:rsidRPr="00F716D0" w:rsidRDefault="0008730F" w:rsidP="00774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Расчет поступлений налога, взимаемого в связи с применением упрощенной</w:t>
      </w:r>
      <w:r w:rsidR="004C7EA3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системы налогообложения</w:t>
      </w:r>
      <w:r w:rsidR="00CF1DE6" w:rsidRPr="00F716D0">
        <w:rPr>
          <w:rFonts w:ascii="Times New Roman" w:hAnsi="Times New Roman" w:cs="Times New Roman"/>
          <w:sz w:val="24"/>
          <w:szCs w:val="24"/>
        </w:rPr>
        <w:t xml:space="preserve"> (УСН)</w:t>
      </w:r>
      <w:r w:rsidRPr="00F716D0">
        <w:rPr>
          <w:rFonts w:ascii="Times New Roman" w:hAnsi="Times New Roman" w:cs="Times New Roman"/>
          <w:sz w:val="24"/>
          <w:szCs w:val="24"/>
        </w:rPr>
        <w:t xml:space="preserve">, произведен в соответствии с </w:t>
      </w:r>
      <w:r w:rsidRPr="00517B30">
        <w:rPr>
          <w:rFonts w:ascii="Times New Roman" w:hAnsi="Times New Roman" w:cs="Times New Roman"/>
          <w:sz w:val="24"/>
          <w:szCs w:val="24"/>
        </w:rPr>
        <w:t>главой 26.2</w:t>
      </w:r>
      <w:r w:rsidRPr="00F716D0">
        <w:rPr>
          <w:rFonts w:ascii="Times New Roman" w:hAnsi="Times New Roman" w:cs="Times New Roman"/>
          <w:sz w:val="24"/>
          <w:szCs w:val="24"/>
        </w:rPr>
        <w:t xml:space="preserve"> «Упрощенная</w:t>
      </w:r>
      <w:r w:rsidR="004C7EA3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система налогообложения» части второй Налогового кодекса Российской Федерации.</w:t>
      </w:r>
      <w:r w:rsidR="00774FF6" w:rsidRPr="00F71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B30" w:rsidRDefault="0008730F" w:rsidP="004C7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Прогноз поступления налога рассчитан исходя из отчетности администратора доходов – </w:t>
      </w:r>
      <w:r w:rsidR="004C7EA3" w:rsidRPr="00F716D0">
        <w:rPr>
          <w:rFonts w:ascii="Times New Roman" w:hAnsi="Times New Roman" w:cs="Times New Roman"/>
          <w:sz w:val="24"/>
          <w:szCs w:val="24"/>
        </w:rPr>
        <w:t>Межрайонной ИФНС России №2</w:t>
      </w:r>
      <w:r w:rsidR="00EB02A1">
        <w:rPr>
          <w:rFonts w:ascii="Times New Roman" w:hAnsi="Times New Roman" w:cs="Times New Roman"/>
          <w:sz w:val="24"/>
          <w:szCs w:val="24"/>
        </w:rPr>
        <w:t>2</w:t>
      </w:r>
      <w:r w:rsidR="004C7EA3" w:rsidRPr="00F716D0">
        <w:rPr>
          <w:rFonts w:ascii="Times New Roman" w:hAnsi="Times New Roman" w:cs="Times New Roman"/>
          <w:sz w:val="24"/>
          <w:szCs w:val="24"/>
        </w:rPr>
        <w:t xml:space="preserve"> по Челябинской области</w:t>
      </w:r>
      <w:r w:rsidR="006A4A64" w:rsidRPr="00F716D0">
        <w:rPr>
          <w:rFonts w:ascii="Times New Roman" w:hAnsi="Times New Roman" w:cs="Times New Roman"/>
          <w:sz w:val="24"/>
          <w:szCs w:val="24"/>
        </w:rPr>
        <w:t>.</w:t>
      </w:r>
      <w:r w:rsidR="004C7EA3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Прогнозируемое поступление по налогу, взимаемому в связи с применением</w:t>
      </w:r>
      <w:r w:rsidR="004C7EA3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упрощенной системы налогообложения, в бюджет</w:t>
      </w:r>
      <w:r w:rsidR="00EC17A1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4B5066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составит</w:t>
      </w:r>
      <w:r w:rsidR="004B5066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 xml:space="preserve"> на </w:t>
      </w:r>
      <w:r w:rsidR="004B5066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20</w:t>
      </w:r>
      <w:r w:rsidR="00E53439" w:rsidRPr="00F716D0">
        <w:rPr>
          <w:rFonts w:ascii="Times New Roman" w:hAnsi="Times New Roman" w:cs="Times New Roman"/>
          <w:sz w:val="24"/>
          <w:szCs w:val="24"/>
        </w:rPr>
        <w:t>2</w:t>
      </w:r>
      <w:r w:rsidR="00EC17A1"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4B5066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год</w:t>
      </w:r>
      <w:r w:rsidR="00517B30">
        <w:rPr>
          <w:rFonts w:ascii="Times New Roman" w:hAnsi="Times New Roman" w:cs="Times New Roman"/>
          <w:sz w:val="24"/>
          <w:szCs w:val="24"/>
        </w:rPr>
        <w:t xml:space="preserve">  - </w:t>
      </w:r>
      <w:r w:rsidR="00EC17A1">
        <w:rPr>
          <w:rFonts w:ascii="Times New Roman" w:hAnsi="Times New Roman" w:cs="Times New Roman"/>
          <w:sz w:val="24"/>
          <w:szCs w:val="24"/>
        </w:rPr>
        <w:t>25 349 393</w:t>
      </w:r>
      <w:r w:rsidR="004B5066">
        <w:rPr>
          <w:rFonts w:ascii="Times New Roman" w:hAnsi="Times New Roman" w:cs="Times New Roman"/>
          <w:sz w:val="24"/>
          <w:szCs w:val="24"/>
        </w:rPr>
        <w:t>,00</w:t>
      </w:r>
      <w:r w:rsidR="00995CFB" w:rsidRPr="00F716D0">
        <w:rPr>
          <w:rFonts w:ascii="Times New Roman" w:hAnsi="Times New Roman" w:cs="Times New Roman"/>
          <w:sz w:val="24"/>
          <w:szCs w:val="24"/>
        </w:rPr>
        <w:t xml:space="preserve"> рублей, на 202</w:t>
      </w:r>
      <w:r w:rsidR="00EC17A1">
        <w:rPr>
          <w:rFonts w:ascii="Times New Roman" w:hAnsi="Times New Roman" w:cs="Times New Roman"/>
          <w:sz w:val="24"/>
          <w:szCs w:val="24"/>
        </w:rPr>
        <w:t>7</w:t>
      </w:r>
      <w:r w:rsidR="00E53439"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C17A1">
        <w:rPr>
          <w:rFonts w:ascii="Times New Roman" w:hAnsi="Times New Roman" w:cs="Times New Roman"/>
          <w:sz w:val="24"/>
          <w:szCs w:val="24"/>
        </w:rPr>
        <w:t>27 523 356</w:t>
      </w:r>
      <w:r w:rsidR="004B5066">
        <w:rPr>
          <w:rFonts w:ascii="Times New Roman" w:hAnsi="Times New Roman" w:cs="Times New Roman"/>
          <w:sz w:val="24"/>
          <w:szCs w:val="24"/>
        </w:rPr>
        <w:t>,00</w:t>
      </w:r>
      <w:r w:rsidR="00E53439" w:rsidRPr="00F716D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28E6" w:rsidRPr="00F716D0">
        <w:rPr>
          <w:rFonts w:ascii="Times New Roman" w:hAnsi="Times New Roman" w:cs="Times New Roman"/>
          <w:sz w:val="24"/>
          <w:szCs w:val="24"/>
        </w:rPr>
        <w:t xml:space="preserve"> и 202</w:t>
      </w:r>
      <w:r w:rsidR="00EC17A1">
        <w:rPr>
          <w:rFonts w:ascii="Times New Roman" w:hAnsi="Times New Roman" w:cs="Times New Roman"/>
          <w:sz w:val="24"/>
          <w:szCs w:val="24"/>
        </w:rPr>
        <w:t>8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C17A1">
        <w:rPr>
          <w:rFonts w:ascii="Times New Roman" w:hAnsi="Times New Roman" w:cs="Times New Roman"/>
          <w:sz w:val="24"/>
          <w:szCs w:val="24"/>
        </w:rPr>
        <w:t>29 998 257</w:t>
      </w:r>
      <w:r w:rsidR="004B5066">
        <w:rPr>
          <w:rFonts w:ascii="Times New Roman" w:hAnsi="Times New Roman" w:cs="Times New Roman"/>
          <w:sz w:val="24"/>
          <w:szCs w:val="24"/>
        </w:rPr>
        <w:t>,00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75291B" w:rsidRPr="00F71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F76" w:rsidRPr="00F716D0" w:rsidRDefault="0008730F" w:rsidP="004C7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Доля поступления налога в доходах </w:t>
      </w:r>
      <w:r w:rsidR="004C7EA3" w:rsidRPr="00F716D0">
        <w:rPr>
          <w:rFonts w:ascii="Times New Roman" w:hAnsi="Times New Roman" w:cs="Times New Roman"/>
          <w:sz w:val="24"/>
          <w:szCs w:val="24"/>
        </w:rPr>
        <w:t>бюджета</w:t>
      </w:r>
      <w:r w:rsidR="002B155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4C7EA3" w:rsidRPr="00F716D0">
        <w:rPr>
          <w:rFonts w:ascii="Times New Roman" w:hAnsi="Times New Roman" w:cs="Times New Roman"/>
          <w:sz w:val="24"/>
          <w:szCs w:val="24"/>
        </w:rPr>
        <w:t xml:space="preserve"> на 20</w:t>
      </w:r>
      <w:r w:rsidR="00E53439" w:rsidRPr="00F716D0">
        <w:rPr>
          <w:rFonts w:ascii="Times New Roman" w:hAnsi="Times New Roman" w:cs="Times New Roman"/>
          <w:sz w:val="24"/>
          <w:szCs w:val="24"/>
        </w:rPr>
        <w:t>2</w:t>
      </w:r>
      <w:r w:rsidR="00EC17A1"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</w:t>
      </w:r>
      <w:r w:rsidR="004C7EA3" w:rsidRPr="00F716D0">
        <w:rPr>
          <w:rFonts w:ascii="Times New Roman" w:hAnsi="Times New Roman" w:cs="Times New Roman"/>
          <w:sz w:val="24"/>
          <w:szCs w:val="24"/>
        </w:rPr>
        <w:t xml:space="preserve"> прогнозируется на уровне </w:t>
      </w:r>
      <w:r w:rsidR="000E05F9">
        <w:rPr>
          <w:rFonts w:ascii="Times New Roman" w:hAnsi="Times New Roman" w:cs="Times New Roman"/>
          <w:sz w:val="24"/>
          <w:szCs w:val="24"/>
        </w:rPr>
        <w:t>4,</w:t>
      </w:r>
      <w:r w:rsidR="00EC17A1">
        <w:rPr>
          <w:rFonts w:ascii="Times New Roman" w:hAnsi="Times New Roman" w:cs="Times New Roman"/>
          <w:sz w:val="24"/>
          <w:szCs w:val="24"/>
        </w:rPr>
        <w:t>3</w:t>
      </w:r>
      <w:r w:rsidR="00051206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%.</w:t>
      </w:r>
    </w:p>
    <w:p w:rsidR="003B6837" w:rsidRPr="00F716D0" w:rsidRDefault="003B6837" w:rsidP="00FF0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E7C" w:rsidRDefault="009B1E7C" w:rsidP="009B1E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D0">
        <w:rPr>
          <w:rFonts w:ascii="Times New Roman" w:hAnsi="Times New Roman" w:cs="Times New Roman"/>
          <w:b/>
          <w:sz w:val="24"/>
          <w:szCs w:val="24"/>
        </w:rPr>
        <w:t>Налог, взимаемый в связи с применением патентной системы налогообложения</w:t>
      </w:r>
    </w:p>
    <w:p w:rsidR="00517B30" w:rsidRPr="00F716D0" w:rsidRDefault="00517B30" w:rsidP="009B1E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E7C" w:rsidRPr="00F716D0" w:rsidRDefault="009B1E7C" w:rsidP="0081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Расчет поступлений </w:t>
      </w:r>
      <w:proofErr w:type="gramStart"/>
      <w:r w:rsidR="002D2105" w:rsidRPr="00F716D0">
        <w:rPr>
          <w:rFonts w:ascii="Times New Roman" w:hAnsi="Times New Roman" w:cs="Times New Roman"/>
          <w:sz w:val="24"/>
          <w:szCs w:val="24"/>
        </w:rPr>
        <w:t>н</w:t>
      </w:r>
      <w:r w:rsidR="00DB1F19" w:rsidRPr="00F716D0">
        <w:rPr>
          <w:rFonts w:ascii="Times New Roman" w:hAnsi="Times New Roman" w:cs="Times New Roman"/>
          <w:sz w:val="24"/>
          <w:szCs w:val="24"/>
        </w:rPr>
        <w:t>алог</w:t>
      </w:r>
      <w:r w:rsidR="002D2105" w:rsidRPr="00F716D0">
        <w:rPr>
          <w:rFonts w:ascii="Times New Roman" w:hAnsi="Times New Roman" w:cs="Times New Roman"/>
          <w:sz w:val="24"/>
          <w:szCs w:val="24"/>
        </w:rPr>
        <w:t>а</w:t>
      </w:r>
      <w:r w:rsidR="00DB1F19" w:rsidRPr="00F716D0">
        <w:rPr>
          <w:rFonts w:ascii="Times New Roman" w:hAnsi="Times New Roman" w:cs="Times New Roman"/>
          <w:sz w:val="24"/>
          <w:szCs w:val="24"/>
        </w:rPr>
        <w:t>, взимае</w:t>
      </w:r>
      <w:r w:rsidR="002D2105" w:rsidRPr="00F716D0">
        <w:rPr>
          <w:rFonts w:ascii="Times New Roman" w:hAnsi="Times New Roman" w:cs="Times New Roman"/>
          <w:sz w:val="24"/>
          <w:szCs w:val="24"/>
        </w:rPr>
        <w:t>мого</w:t>
      </w:r>
      <w:r w:rsidR="00DB1F19" w:rsidRPr="00F716D0">
        <w:rPr>
          <w:rFonts w:ascii="Times New Roman" w:hAnsi="Times New Roman" w:cs="Times New Roman"/>
          <w:sz w:val="24"/>
          <w:szCs w:val="24"/>
        </w:rPr>
        <w:t xml:space="preserve"> в связи с применением патентной системы налогообложе</w:t>
      </w:r>
      <w:r w:rsidR="0059580E" w:rsidRPr="00F716D0">
        <w:rPr>
          <w:rFonts w:ascii="Times New Roman" w:hAnsi="Times New Roman" w:cs="Times New Roman"/>
          <w:sz w:val="24"/>
          <w:szCs w:val="24"/>
        </w:rPr>
        <w:t xml:space="preserve">ния </w:t>
      </w:r>
      <w:r w:rsidRPr="00F716D0">
        <w:rPr>
          <w:rFonts w:ascii="Times New Roman" w:hAnsi="Times New Roman" w:cs="Times New Roman"/>
          <w:sz w:val="24"/>
          <w:szCs w:val="24"/>
        </w:rPr>
        <w:t>произведен</w:t>
      </w:r>
      <w:proofErr w:type="gramEnd"/>
      <w:r w:rsidRPr="00F716D0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</w:t>
      </w:r>
      <w:r w:rsidRPr="00517B30">
        <w:rPr>
          <w:rFonts w:ascii="Times New Roman" w:hAnsi="Times New Roman" w:cs="Times New Roman"/>
          <w:sz w:val="24"/>
          <w:szCs w:val="24"/>
        </w:rPr>
        <w:t>главы 26.5</w:t>
      </w:r>
      <w:r w:rsidRPr="00F716D0">
        <w:rPr>
          <w:rFonts w:ascii="Times New Roman" w:hAnsi="Times New Roman" w:cs="Times New Roman"/>
          <w:sz w:val="24"/>
          <w:szCs w:val="24"/>
        </w:rPr>
        <w:t xml:space="preserve"> «Патентная система </w:t>
      </w:r>
      <w:r w:rsidR="00726F62" w:rsidRPr="00F716D0">
        <w:rPr>
          <w:rFonts w:ascii="Times New Roman" w:hAnsi="Times New Roman" w:cs="Times New Roman"/>
          <w:sz w:val="24"/>
          <w:szCs w:val="24"/>
        </w:rPr>
        <w:t>налогообложения</w:t>
      </w:r>
      <w:r w:rsidRPr="00F716D0">
        <w:rPr>
          <w:rFonts w:ascii="Times New Roman" w:hAnsi="Times New Roman" w:cs="Times New Roman"/>
          <w:sz w:val="24"/>
          <w:szCs w:val="24"/>
        </w:rPr>
        <w:t xml:space="preserve">» части второй Налогового кодекса Российской Федерации. Норматив отчислений от данного налога в  бюджет </w:t>
      </w:r>
      <w:r w:rsidR="00D41F5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716D0">
        <w:rPr>
          <w:rFonts w:ascii="Times New Roman" w:hAnsi="Times New Roman" w:cs="Times New Roman"/>
          <w:sz w:val="24"/>
          <w:szCs w:val="24"/>
        </w:rPr>
        <w:t xml:space="preserve">составляет 100% согласно </w:t>
      </w:r>
      <w:r w:rsidR="00517B30">
        <w:rPr>
          <w:rFonts w:ascii="Times New Roman" w:hAnsi="Times New Roman" w:cs="Times New Roman"/>
          <w:sz w:val="24"/>
          <w:szCs w:val="24"/>
        </w:rPr>
        <w:t>ст. 61.1</w:t>
      </w:r>
      <w:r w:rsidRPr="00F716D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726F62" w:rsidRPr="00F716D0" w:rsidRDefault="00726F62" w:rsidP="0081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Для расчета поступлений налога используется отчетность администратора доходов – Межрайонной ИФНС России №2</w:t>
      </w:r>
      <w:r w:rsidR="00EF262E">
        <w:rPr>
          <w:rFonts w:ascii="Times New Roman" w:hAnsi="Times New Roman" w:cs="Times New Roman"/>
          <w:sz w:val="24"/>
          <w:szCs w:val="24"/>
        </w:rPr>
        <w:t>2</w:t>
      </w:r>
      <w:r w:rsidRPr="00F716D0">
        <w:rPr>
          <w:rFonts w:ascii="Times New Roman" w:hAnsi="Times New Roman" w:cs="Times New Roman"/>
          <w:sz w:val="24"/>
          <w:szCs w:val="24"/>
        </w:rPr>
        <w:t xml:space="preserve"> по Челябинской области.</w:t>
      </w:r>
    </w:p>
    <w:p w:rsidR="00726F62" w:rsidRDefault="00881E58" w:rsidP="0081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В</w:t>
      </w:r>
      <w:r w:rsidR="00726F62" w:rsidRPr="00F716D0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EC17A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726F62" w:rsidRPr="00F716D0">
        <w:rPr>
          <w:rFonts w:ascii="Times New Roman" w:hAnsi="Times New Roman" w:cs="Times New Roman"/>
          <w:sz w:val="24"/>
          <w:szCs w:val="24"/>
        </w:rPr>
        <w:t xml:space="preserve"> составит на 20</w:t>
      </w:r>
      <w:r w:rsidR="008C5D7C" w:rsidRPr="00F716D0">
        <w:rPr>
          <w:rFonts w:ascii="Times New Roman" w:hAnsi="Times New Roman" w:cs="Times New Roman"/>
          <w:sz w:val="24"/>
          <w:szCs w:val="24"/>
        </w:rPr>
        <w:t>2</w:t>
      </w:r>
      <w:r w:rsidR="00EC17A1">
        <w:rPr>
          <w:rFonts w:ascii="Times New Roman" w:hAnsi="Times New Roman" w:cs="Times New Roman"/>
          <w:sz w:val="24"/>
          <w:szCs w:val="24"/>
        </w:rPr>
        <w:t>6</w:t>
      </w:r>
      <w:r w:rsidR="00726F62" w:rsidRPr="00F716D0">
        <w:rPr>
          <w:rFonts w:ascii="Times New Roman" w:hAnsi="Times New Roman" w:cs="Times New Roman"/>
          <w:sz w:val="24"/>
          <w:szCs w:val="24"/>
        </w:rPr>
        <w:t xml:space="preserve"> год</w:t>
      </w:r>
      <w:r w:rsidR="00C103AB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77393C" w:rsidRPr="00F716D0">
        <w:rPr>
          <w:rFonts w:ascii="Times New Roman" w:hAnsi="Times New Roman" w:cs="Times New Roman"/>
          <w:sz w:val="24"/>
          <w:szCs w:val="24"/>
        </w:rPr>
        <w:t>–</w:t>
      </w:r>
      <w:r w:rsidR="00C103AB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3329DC">
        <w:rPr>
          <w:rFonts w:ascii="Times New Roman" w:hAnsi="Times New Roman" w:cs="Times New Roman"/>
          <w:sz w:val="24"/>
          <w:szCs w:val="24"/>
        </w:rPr>
        <w:t>1</w:t>
      </w:r>
      <w:r w:rsidR="00EC17A1">
        <w:rPr>
          <w:rFonts w:ascii="Times New Roman" w:hAnsi="Times New Roman" w:cs="Times New Roman"/>
          <w:sz w:val="24"/>
          <w:szCs w:val="24"/>
        </w:rPr>
        <w:t> 355 837</w:t>
      </w:r>
      <w:r w:rsidR="003329DC">
        <w:rPr>
          <w:rFonts w:ascii="Times New Roman" w:hAnsi="Times New Roman" w:cs="Times New Roman"/>
          <w:sz w:val="24"/>
          <w:szCs w:val="24"/>
        </w:rPr>
        <w:t>,00</w:t>
      </w:r>
      <w:r w:rsidR="00726F62" w:rsidRPr="00F716D0">
        <w:rPr>
          <w:rFonts w:ascii="Times New Roman" w:hAnsi="Times New Roman" w:cs="Times New Roman"/>
          <w:sz w:val="24"/>
          <w:szCs w:val="24"/>
        </w:rPr>
        <w:t xml:space="preserve"> рублей, на 20</w:t>
      </w:r>
      <w:r w:rsidR="0044270C" w:rsidRPr="00F716D0">
        <w:rPr>
          <w:rFonts w:ascii="Times New Roman" w:hAnsi="Times New Roman" w:cs="Times New Roman"/>
          <w:sz w:val="24"/>
          <w:szCs w:val="24"/>
        </w:rPr>
        <w:t>2</w:t>
      </w:r>
      <w:r w:rsidR="00EC17A1">
        <w:rPr>
          <w:rFonts w:ascii="Times New Roman" w:hAnsi="Times New Roman" w:cs="Times New Roman"/>
          <w:sz w:val="24"/>
          <w:szCs w:val="24"/>
        </w:rPr>
        <w:t>7</w:t>
      </w:r>
      <w:r w:rsidR="00C103AB" w:rsidRPr="00F716D0">
        <w:rPr>
          <w:rFonts w:ascii="Times New Roman" w:hAnsi="Times New Roman" w:cs="Times New Roman"/>
          <w:sz w:val="24"/>
          <w:szCs w:val="24"/>
        </w:rPr>
        <w:t xml:space="preserve"> год –</w:t>
      </w:r>
      <w:r w:rsidRPr="00F716D0">
        <w:rPr>
          <w:rFonts w:ascii="Times New Roman" w:hAnsi="Times New Roman" w:cs="Times New Roman"/>
          <w:sz w:val="24"/>
          <w:szCs w:val="24"/>
        </w:rPr>
        <w:t xml:space="preserve">  </w:t>
      </w:r>
      <w:r w:rsidR="00C103AB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EC17A1">
        <w:rPr>
          <w:rFonts w:ascii="Times New Roman" w:hAnsi="Times New Roman" w:cs="Times New Roman"/>
          <w:sz w:val="24"/>
          <w:szCs w:val="24"/>
        </w:rPr>
        <w:t>1 472 114</w:t>
      </w:r>
      <w:r w:rsidR="003329DC">
        <w:rPr>
          <w:rFonts w:ascii="Times New Roman" w:hAnsi="Times New Roman" w:cs="Times New Roman"/>
          <w:sz w:val="24"/>
          <w:szCs w:val="24"/>
        </w:rPr>
        <w:t>,00</w:t>
      </w:r>
      <w:r w:rsidR="00C103AB" w:rsidRPr="00F716D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26F62" w:rsidRPr="00F716D0">
        <w:rPr>
          <w:rFonts w:ascii="Times New Roman" w:hAnsi="Times New Roman" w:cs="Times New Roman"/>
          <w:sz w:val="24"/>
          <w:szCs w:val="24"/>
        </w:rPr>
        <w:t xml:space="preserve"> и 202</w:t>
      </w:r>
      <w:r w:rsidR="00EC17A1">
        <w:rPr>
          <w:rFonts w:ascii="Times New Roman" w:hAnsi="Times New Roman" w:cs="Times New Roman"/>
          <w:sz w:val="24"/>
          <w:szCs w:val="24"/>
        </w:rPr>
        <w:t>8</w:t>
      </w:r>
      <w:r w:rsidR="00391C7D"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C17A1">
        <w:rPr>
          <w:rFonts w:ascii="Times New Roman" w:hAnsi="Times New Roman" w:cs="Times New Roman"/>
          <w:sz w:val="24"/>
          <w:szCs w:val="24"/>
        </w:rPr>
        <w:t>1 604 486</w:t>
      </w:r>
      <w:r w:rsidR="003329DC">
        <w:rPr>
          <w:rFonts w:ascii="Times New Roman" w:hAnsi="Times New Roman" w:cs="Times New Roman"/>
          <w:sz w:val="24"/>
          <w:szCs w:val="24"/>
        </w:rPr>
        <w:t>,00</w:t>
      </w:r>
      <w:r w:rsidR="00726F62" w:rsidRPr="00F716D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C4164">
        <w:rPr>
          <w:rFonts w:ascii="Times New Roman" w:hAnsi="Times New Roman" w:cs="Times New Roman"/>
          <w:sz w:val="24"/>
          <w:szCs w:val="24"/>
        </w:rPr>
        <w:t>.</w:t>
      </w:r>
    </w:p>
    <w:p w:rsidR="00AC4164" w:rsidRPr="00F716D0" w:rsidRDefault="00AC4164" w:rsidP="0081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30F" w:rsidRPr="00AC4164" w:rsidRDefault="002221B8" w:rsidP="00222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164">
        <w:rPr>
          <w:rFonts w:ascii="Times New Roman" w:hAnsi="Times New Roman" w:cs="Times New Roman"/>
          <w:b/>
          <w:sz w:val="24"/>
          <w:szCs w:val="24"/>
        </w:rPr>
        <w:t>Г</w:t>
      </w:r>
      <w:r w:rsidR="00AC4164" w:rsidRPr="00AC4164">
        <w:rPr>
          <w:rFonts w:ascii="Times New Roman" w:hAnsi="Times New Roman" w:cs="Times New Roman"/>
          <w:b/>
          <w:sz w:val="24"/>
          <w:szCs w:val="24"/>
        </w:rPr>
        <w:t>осударственная пошлина</w:t>
      </w:r>
    </w:p>
    <w:p w:rsidR="00AC4164" w:rsidRPr="00F716D0" w:rsidRDefault="00AC4164" w:rsidP="002221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30F" w:rsidRPr="00F716D0" w:rsidRDefault="0008730F" w:rsidP="00A74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Прогноз поступления государственной пошлины произведен на основании</w:t>
      </w:r>
      <w:r w:rsidR="004A2618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 xml:space="preserve">положений </w:t>
      </w:r>
      <w:r w:rsidRPr="00AC4164">
        <w:rPr>
          <w:rFonts w:ascii="Times New Roman" w:hAnsi="Times New Roman" w:cs="Times New Roman"/>
          <w:sz w:val="24"/>
          <w:szCs w:val="24"/>
        </w:rPr>
        <w:t>главы 25.3 «</w:t>
      </w:r>
      <w:r w:rsidRPr="00F716D0">
        <w:rPr>
          <w:rFonts w:ascii="Times New Roman" w:hAnsi="Times New Roman" w:cs="Times New Roman"/>
          <w:sz w:val="24"/>
          <w:szCs w:val="24"/>
        </w:rPr>
        <w:t>Государственная пошлина» части второй Налогового кодекса</w:t>
      </w:r>
      <w:r w:rsidR="004A2618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 xml:space="preserve">Российской Федерации, статьи </w:t>
      </w:r>
      <w:r w:rsidR="00A74BAE" w:rsidRPr="00F716D0">
        <w:rPr>
          <w:rFonts w:ascii="Times New Roman" w:hAnsi="Times New Roman" w:cs="Times New Roman"/>
          <w:sz w:val="24"/>
          <w:szCs w:val="24"/>
        </w:rPr>
        <w:t>61.</w:t>
      </w:r>
      <w:r w:rsidR="00AC4164">
        <w:rPr>
          <w:rFonts w:ascii="Times New Roman" w:hAnsi="Times New Roman" w:cs="Times New Roman"/>
          <w:sz w:val="24"/>
          <w:szCs w:val="24"/>
        </w:rPr>
        <w:t>1</w:t>
      </w:r>
      <w:r w:rsidRPr="00F716D0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A74BAE" w:rsidRPr="00F716D0"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Pr="00F716D0">
        <w:rPr>
          <w:rFonts w:ascii="Times New Roman" w:hAnsi="Times New Roman" w:cs="Times New Roman"/>
          <w:sz w:val="24"/>
          <w:szCs w:val="24"/>
        </w:rPr>
        <w:t>.</w:t>
      </w:r>
    </w:p>
    <w:p w:rsidR="00F00572" w:rsidRPr="00F716D0" w:rsidRDefault="00F00572" w:rsidP="00CD2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Расчет прогнозируемой суммы государственной пошлины выполнен на основании прогнозных показателей</w:t>
      </w:r>
      <w:r w:rsidR="002557CC" w:rsidRPr="00F716D0">
        <w:rPr>
          <w:rFonts w:ascii="Times New Roman" w:hAnsi="Times New Roman" w:cs="Times New Roman"/>
          <w:sz w:val="24"/>
          <w:szCs w:val="24"/>
        </w:rPr>
        <w:t xml:space="preserve"> администраторов получателей доходов </w:t>
      </w:r>
      <w:r w:rsidR="009C12EE" w:rsidRPr="00F716D0">
        <w:rPr>
          <w:rFonts w:ascii="Times New Roman" w:hAnsi="Times New Roman" w:cs="Times New Roman"/>
          <w:sz w:val="24"/>
          <w:szCs w:val="24"/>
        </w:rPr>
        <w:t>(</w:t>
      </w:r>
      <w:r w:rsidR="002557CC" w:rsidRPr="00F716D0">
        <w:rPr>
          <w:rFonts w:ascii="Times New Roman" w:hAnsi="Times New Roman" w:cs="Times New Roman"/>
          <w:sz w:val="24"/>
          <w:szCs w:val="24"/>
        </w:rPr>
        <w:t>Межрайонн</w:t>
      </w:r>
      <w:r w:rsidR="00757C7D" w:rsidRPr="00F716D0">
        <w:rPr>
          <w:rFonts w:ascii="Times New Roman" w:hAnsi="Times New Roman" w:cs="Times New Roman"/>
          <w:sz w:val="24"/>
          <w:szCs w:val="24"/>
        </w:rPr>
        <w:t>ой</w:t>
      </w:r>
      <w:r w:rsidRPr="00F716D0">
        <w:rPr>
          <w:rFonts w:ascii="Times New Roman" w:hAnsi="Times New Roman" w:cs="Times New Roman"/>
          <w:sz w:val="24"/>
          <w:szCs w:val="24"/>
        </w:rPr>
        <w:t xml:space="preserve"> ИФНС России №2</w:t>
      </w:r>
      <w:r w:rsidR="00991232">
        <w:rPr>
          <w:rFonts w:ascii="Times New Roman" w:hAnsi="Times New Roman" w:cs="Times New Roman"/>
          <w:sz w:val="24"/>
          <w:szCs w:val="24"/>
        </w:rPr>
        <w:t>2</w:t>
      </w:r>
      <w:r w:rsidR="009217EC">
        <w:rPr>
          <w:rFonts w:ascii="Times New Roman" w:hAnsi="Times New Roman" w:cs="Times New Roman"/>
          <w:sz w:val="24"/>
          <w:szCs w:val="24"/>
        </w:rPr>
        <w:t xml:space="preserve"> по Челябинской области</w:t>
      </w:r>
      <w:r w:rsidR="002557CC" w:rsidRPr="00F716D0">
        <w:rPr>
          <w:rFonts w:ascii="Times New Roman" w:hAnsi="Times New Roman" w:cs="Times New Roman"/>
          <w:sz w:val="24"/>
          <w:szCs w:val="24"/>
        </w:rPr>
        <w:t>),</w:t>
      </w:r>
      <w:r w:rsidR="00CD2C17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2557CC" w:rsidRPr="00F716D0">
        <w:rPr>
          <w:rFonts w:ascii="Times New Roman" w:hAnsi="Times New Roman" w:cs="Times New Roman"/>
          <w:sz w:val="24"/>
          <w:szCs w:val="24"/>
        </w:rPr>
        <w:t>а также</w:t>
      </w:r>
      <w:r w:rsidRPr="00F716D0">
        <w:rPr>
          <w:rFonts w:ascii="Times New Roman" w:hAnsi="Times New Roman" w:cs="Times New Roman"/>
          <w:sz w:val="24"/>
          <w:szCs w:val="24"/>
        </w:rPr>
        <w:t xml:space="preserve"> динамики фактического поступления за 3 года и ожидаемого поступления пошлины в 20</w:t>
      </w:r>
      <w:r w:rsidR="00CF5827" w:rsidRPr="00F716D0">
        <w:rPr>
          <w:rFonts w:ascii="Times New Roman" w:hAnsi="Times New Roman" w:cs="Times New Roman"/>
          <w:sz w:val="24"/>
          <w:szCs w:val="24"/>
        </w:rPr>
        <w:t>2</w:t>
      </w:r>
      <w:r w:rsidR="00485F1D">
        <w:rPr>
          <w:rFonts w:ascii="Times New Roman" w:hAnsi="Times New Roman" w:cs="Times New Roman"/>
          <w:sz w:val="24"/>
          <w:szCs w:val="24"/>
        </w:rPr>
        <w:t>5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08730F" w:rsidRPr="00F716D0" w:rsidRDefault="00211B5F" w:rsidP="00A74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О</w:t>
      </w:r>
      <w:r w:rsidR="0008730F" w:rsidRPr="00F716D0">
        <w:rPr>
          <w:rFonts w:ascii="Times New Roman" w:hAnsi="Times New Roman" w:cs="Times New Roman"/>
          <w:sz w:val="24"/>
          <w:szCs w:val="24"/>
        </w:rPr>
        <w:t>бщий объем поступлений государственной пошлины в бюджет</w:t>
      </w:r>
      <w:r w:rsidR="00485F1D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8730F" w:rsidRPr="00F716D0">
        <w:rPr>
          <w:rFonts w:ascii="Times New Roman" w:hAnsi="Times New Roman" w:cs="Times New Roman"/>
          <w:sz w:val="24"/>
          <w:szCs w:val="24"/>
        </w:rPr>
        <w:t xml:space="preserve"> на</w:t>
      </w:r>
      <w:r w:rsidR="004A2618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847572" w:rsidRPr="00F716D0">
        <w:rPr>
          <w:rFonts w:ascii="Times New Roman" w:hAnsi="Times New Roman" w:cs="Times New Roman"/>
          <w:sz w:val="24"/>
          <w:szCs w:val="24"/>
        </w:rPr>
        <w:t>202</w:t>
      </w:r>
      <w:r w:rsidR="00485F1D">
        <w:rPr>
          <w:rFonts w:ascii="Times New Roman" w:hAnsi="Times New Roman" w:cs="Times New Roman"/>
          <w:sz w:val="24"/>
          <w:szCs w:val="24"/>
        </w:rPr>
        <w:t>6</w:t>
      </w:r>
      <w:r w:rsidR="001D4152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08730F" w:rsidRPr="00F716D0">
        <w:rPr>
          <w:rFonts w:ascii="Times New Roman" w:hAnsi="Times New Roman" w:cs="Times New Roman"/>
          <w:sz w:val="24"/>
          <w:szCs w:val="24"/>
        </w:rPr>
        <w:t xml:space="preserve">год прогнозируется в сумме </w:t>
      </w:r>
      <w:r w:rsidR="00485F1D">
        <w:rPr>
          <w:rFonts w:ascii="Times New Roman" w:hAnsi="Times New Roman" w:cs="Times New Roman"/>
          <w:sz w:val="24"/>
          <w:szCs w:val="24"/>
        </w:rPr>
        <w:t>15 893 700</w:t>
      </w:r>
      <w:r w:rsidR="0092798A">
        <w:rPr>
          <w:rFonts w:ascii="Times New Roman" w:hAnsi="Times New Roman" w:cs="Times New Roman"/>
          <w:sz w:val="24"/>
          <w:szCs w:val="24"/>
        </w:rPr>
        <w:t>,00</w:t>
      </w:r>
      <w:r w:rsidR="0008730F" w:rsidRPr="00F716D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16829" w:rsidRPr="00F716D0">
        <w:rPr>
          <w:rFonts w:ascii="Times New Roman" w:hAnsi="Times New Roman" w:cs="Times New Roman"/>
          <w:sz w:val="24"/>
          <w:szCs w:val="24"/>
        </w:rPr>
        <w:t xml:space="preserve">, </w:t>
      </w:r>
      <w:r w:rsidR="0008730F" w:rsidRPr="00F716D0">
        <w:rPr>
          <w:rFonts w:ascii="Times New Roman" w:hAnsi="Times New Roman" w:cs="Times New Roman"/>
          <w:sz w:val="24"/>
          <w:szCs w:val="24"/>
        </w:rPr>
        <w:t>на 20</w:t>
      </w:r>
      <w:r w:rsidR="00EF6942" w:rsidRPr="00F716D0">
        <w:rPr>
          <w:rFonts w:ascii="Times New Roman" w:hAnsi="Times New Roman" w:cs="Times New Roman"/>
          <w:sz w:val="24"/>
          <w:szCs w:val="24"/>
        </w:rPr>
        <w:t>2</w:t>
      </w:r>
      <w:r w:rsidR="00485F1D">
        <w:rPr>
          <w:rFonts w:ascii="Times New Roman" w:hAnsi="Times New Roman" w:cs="Times New Roman"/>
          <w:sz w:val="24"/>
          <w:szCs w:val="24"/>
        </w:rPr>
        <w:t>7</w:t>
      </w:r>
      <w:r w:rsidR="00AC4164">
        <w:rPr>
          <w:rFonts w:ascii="Times New Roman" w:hAnsi="Times New Roman" w:cs="Times New Roman"/>
          <w:sz w:val="24"/>
          <w:szCs w:val="24"/>
        </w:rPr>
        <w:t xml:space="preserve"> год</w:t>
      </w:r>
      <w:r w:rsidR="0008730F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92798A">
        <w:rPr>
          <w:rFonts w:ascii="Times New Roman" w:hAnsi="Times New Roman" w:cs="Times New Roman"/>
          <w:sz w:val="24"/>
          <w:szCs w:val="24"/>
        </w:rPr>
        <w:t>–</w:t>
      </w:r>
      <w:r w:rsidR="00AC4164">
        <w:rPr>
          <w:rFonts w:ascii="Times New Roman" w:hAnsi="Times New Roman" w:cs="Times New Roman"/>
          <w:sz w:val="24"/>
          <w:szCs w:val="24"/>
        </w:rPr>
        <w:t xml:space="preserve"> </w:t>
      </w:r>
      <w:r w:rsidR="00485F1D">
        <w:rPr>
          <w:rFonts w:ascii="Times New Roman" w:hAnsi="Times New Roman" w:cs="Times New Roman"/>
          <w:sz w:val="24"/>
          <w:szCs w:val="24"/>
        </w:rPr>
        <w:t>16 593 000</w:t>
      </w:r>
      <w:r w:rsidR="0092798A">
        <w:rPr>
          <w:rFonts w:ascii="Times New Roman" w:hAnsi="Times New Roman" w:cs="Times New Roman"/>
          <w:sz w:val="24"/>
          <w:szCs w:val="24"/>
        </w:rPr>
        <w:t>,00</w:t>
      </w:r>
      <w:r w:rsidR="004A2618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08730F" w:rsidRPr="00F716D0">
        <w:rPr>
          <w:rFonts w:ascii="Times New Roman" w:hAnsi="Times New Roman" w:cs="Times New Roman"/>
          <w:sz w:val="24"/>
          <w:szCs w:val="24"/>
        </w:rPr>
        <w:t>рублей, на 20</w:t>
      </w:r>
      <w:r w:rsidR="00E6626A" w:rsidRPr="00F716D0">
        <w:rPr>
          <w:rFonts w:ascii="Times New Roman" w:hAnsi="Times New Roman" w:cs="Times New Roman"/>
          <w:sz w:val="24"/>
          <w:szCs w:val="24"/>
        </w:rPr>
        <w:t>2</w:t>
      </w:r>
      <w:r w:rsidR="00485F1D">
        <w:rPr>
          <w:rFonts w:ascii="Times New Roman" w:hAnsi="Times New Roman" w:cs="Times New Roman"/>
          <w:sz w:val="24"/>
          <w:szCs w:val="24"/>
        </w:rPr>
        <w:t>8</w:t>
      </w:r>
      <w:r w:rsidR="0008730F" w:rsidRPr="00F716D0">
        <w:rPr>
          <w:rFonts w:ascii="Times New Roman" w:hAnsi="Times New Roman" w:cs="Times New Roman"/>
          <w:sz w:val="24"/>
          <w:szCs w:val="24"/>
        </w:rPr>
        <w:t xml:space="preserve"> год –</w:t>
      </w:r>
      <w:r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="00485F1D">
        <w:rPr>
          <w:rFonts w:ascii="Times New Roman" w:hAnsi="Times New Roman" w:cs="Times New Roman"/>
          <w:sz w:val="24"/>
          <w:szCs w:val="24"/>
        </w:rPr>
        <w:t>17 389 500</w:t>
      </w:r>
      <w:r w:rsidR="0092798A">
        <w:rPr>
          <w:rFonts w:ascii="Times New Roman" w:hAnsi="Times New Roman" w:cs="Times New Roman"/>
          <w:sz w:val="24"/>
          <w:szCs w:val="24"/>
        </w:rPr>
        <w:t>,00</w:t>
      </w:r>
      <w:r w:rsidR="0008730F" w:rsidRPr="00F716D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8730F" w:rsidRPr="00F716D0" w:rsidRDefault="0008730F" w:rsidP="00A74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lastRenderedPageBreak/>
        <w:t xml:space="preserve">Доля поступления </w:t>
      </w:r>
      <w:r w:rsidR="00EE72A9" w:rsidRPr="00F716D0">
        <w:rPr>
          <w:rFonts w:ascii="Times New Roman" w:hAnsi="Times New Roman" w:cs="Times New Roman"/>
          <w:sz w:val="24"/>
          <w:szCs w:val="24"/>
        </w:rPr>
        <w:t>государственной пошлины в бюджет</w:t>
      </w:r>
      <w:r w:rsidR="000F585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716D0">
        <w:rPr>
          <w:rFonts w:ascii="Times New Roman" w:hAnsi="Times New Roman" w:cs="Times New Roman"/>
          <w:sz w:val="24"/>
          <w:szCs w:val="24"/>
        </w:rPr>
        <w:t xml:space="preserve"> в 20</w:t>
      </w:r>
      <w:r w:rsidR="0014710C" w:rsidRPr="00F716D0">
        <w:rPr>
          <w:rFonts w:ascii="Times New Roman" w:hAnsi="Times New Roman" w:cs="Times New Roman"/>
          <w:sz w:val="24"/>
          <w:szCs w:val="24"/>
        </w:rPr>
        <w:t>2</w:t>
      </w:r>
      <w:r w:rsidR="000F5857"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году</w:t>
      </w:r>
      <w:r w:rsidR="00A74BAE"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прогнозиру</w:t>
      </w:r>
      <w:r w:rsidR="00167330" w:rsidRPr="00F716D0">
        <w:rPr>
          <w:rFonts w:ascii="Times New Roman" w:hAnsi="Times New Roman" w:cs="Times New Roman"/>
          <w:sz w:val="24"/>
          <w:szCs w:val="24"/>
        </w:rPr>
        <w:t xml:space="preserve">ется на уровне </w:t>
      </w:r>
      <w:r w:rsidR="000F5857">
        <w:rPr>
          <w:rFonts w:ascii="Times New Roman" w:hAnsi="Times New Roman" w:cs="Times New Roman"/>
          <w:sz w:val="24"/>
          <w:szCs w:val="24"/>
        </w:rPr>
        <w:t>2,7</w:t>
      </w:r>
      <w:r w:rsidR="003C5EFE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hAnsi="Times New Roman" w:cs="Times New Roman"/>
          <w:sz w:val="24"/>
          <w:szCs w:val="24"/>
        </w:rPr>
        <w:t>%.</w:t>
      </w:r>
    </w:p>
    <w:p w:rsidR="00A74BAE" w:rsidRPr="00F716D0" w:rsidRDefault="00A74BAE" w:rsidP="0008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164" w:rsidRDefault="00187F15" w:rsidP="00AC41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D0">
        <w:rPr>
          <w:rFonts w:ascii="Times New Roman" w:hAnsi="Times New Roman" w:cs="Times New Roman"/>
          <w:b/>
          <w:sz w:val="24"/>
          <w:szCs w:val="24"/>
        </w:rPr>
        <w:t>Доходы от использования имущества, находящегося в государственной и муниципальной собственности</w:t>
      </w:r>
    </w:p>
    <w:p w:rsidR="00AC4164" w:rsidRPr="00AC4164" w:rsidRDefault="00AC4164" w:rsidP="00AC4164">
      <w:pPr>
        <w:pStyle w:val="a6"/>
        <w:jc w:val="both"/>
      </w:pPr>
      <w:r>
        <w:tab/>
      </w:r>
      <w:r w:rsidRPr="00D277EA">
        <w:rPr>
          <w:b/>
          <w:bCs/>
          <w:i/>
        </w:rPr>
        <w:t xml:space="preserve">Доходы, получаемые в виде арендной платы за земельные участки, государственная собственность на которые не </w:t>
      </w:r>
      <w:proofErr w:type="gramStart"/>
      <w:r w:rsidRPr="00D277EA">
        <w:rPr>
          <w:b/>
          <w:bCs/>
          <w:i/>
        </w:rPr>
        <w:t>разграничена</w:t>
      </w:r>
      <w:r w:rsidRPr="00AC4164">
        <w:t xml:space="preserve"> </w:t>
      </w:r>
      <w:r w:rsidR="00D277EA">
        <w:t>пр</w:t>
      </w:r>
      <w:r w:rsidRPr="00AC4164">
        <w:t xml:space="preserve">огноз </w:t>
      </w:r>
      <w:r w:rsidR="000D0B94">
        <w:t xml:space="preserve"> </w:t>
      </w:r>
      <w:r w:rsidRPr="00AC4164">
        <w:t xml:space="preserve">поступления </w:t>
      </w:r>
      <w:r w:rsidR="000D0B94">
        <w:t xml:space="preserve"> </w:t>
      </w:r>
      <w:r w:rsidRPr="00AC4164">
        <w:t>в 202</w:t>
      </w:r>
      <w:r w:rsidR="001924B4">
        <w:t>6</w:t>
      </w:r>
      <w:r w:rsidRPr="00AC4164">
        <w:t xml:space="preserve"> году</w:t>
      </w:r>
      <w:r w:rsidR="000D0B94">
        <w:t xml:space="preserve"> </w:t>
      </w:r>
      <w:r w:rsidRPr="00AC4164">
        <w:t xml:space="preserve"> составит</w:t>
      </w:r>
      <w:proofErr w:type="gramEnd"/>
      <w:r w:rsidR="000D0B94">
        <w:t xml:space="preserve"> </w:t>
      </w:r>
      <w:r w:rsidRPr="00AC4164">
        <w:t xml:space="preserve"> – </w:t>
      </w:r>
      <w:r w:rsidR="000D0B94">
        <w:t xml:space="preserve">        </w:t>
      </w:r>
      <w:r w:rsidR="00FD2F6D">
        <w:t>4</w:t>
      </w:r>
      <w:r w:rsidR="001924B4">
        <w:t> 470 085</w:t>
      </w:r>
      <w:r w:rsidR="00FD2F6D">
        <w:t>,00</w:t>
      </w:r>
      <w:r>
        <w:t xml:space="preserve"> рублей</w:t>
      </w:r>
      <w:r w:rsidRPr="00AC4164">
        <w:t>, в 202</w:t>
      </w:r>
      <w:r w:rsidR="001924B4">
        <w:t>7</w:t>
      </w:r>
      <w:r w:rsidRPr="00AC4164">
        <w:t xml:space="preserve"> году – </w:t>
      </w:r>
      <w:r w:rsidR="00FD2F6D">
        <w:t>4</w:t>
      </w:r>
      <w:r w:rsidR="001924B4">
        <w:t> 470 085</w:t>
      </w:r>
      <w:r w:rsidR="00FD2F6D">
        <w:t>,00</w:t>
      </w:r>
      <w:r w:rsidRPr="00AC4164">
        <w:t xml:space="preserve"> рублей, в 202</w:t>
      </w:r>
      <w:r w:rsidR="001924B4">
        <w:t>8</w:t>
      </w:r>
      <w:r w:rsidRPr="00AC4164">
        <w:t xml:space="preserve"> году – </w:t>
      </w:r>
      <w:r w:rsidR="00FD2F6D">
        <w:t>4</w:t>
      </w:r>
      <w:r w:rsidR="001924B4">
        <w:t> 470 085</w:t>
      </w:r>
      <w:r w:rsidR="00FD2F6D">
        <w:t>,00</w:t>
      </w:r>
      <w:r w:rsidRPr="00AC4164">
        <w:t xml:space="preserve"> рублей. </w:t>
      </w:r>
      <w:r w:rsidR="00D277EA">
        <w:t>Д</w:t>
      </w:r>
      <w:r w:rsidR="001924B4">
        <w:t xml:space="preserve">анный вид дохода поступает в </w:t>
      </w:r>
      <w:r w:rsidRPr="00AC4164">
        <w:t xml:space="preserve"> бюджет </w:t>
      </w:r>
      <w:r w:rsidR="001924B4">
        <w:t>округа</w:t>
      </w:r>
      <w:r w:rsidR="001924B4" w:rsidRPr="00AC4164">
        <w:t xml:space="preserve"> </w:t>
      </w:r>
      <w:r w:rsidRPr="00AC4164">
        <w:t>в размере 100%. Прогноз рассчитан по данным Управления  имущественных и земельных отношений  Кунашакского муниципального район, исходя из  заключенных договоров аренды   земельных участков.</w:t>
      </w:r>
    </w:p>
    <w:p w:rsidR="007A69F4" w:rsidRDefault="00D277EA" w:rsidP="007A69F4">
      <w:pPr>
        <w:pStyle w:val="a6"/>
        <w:spacing w:before="0" w:beforeAutospacing="0" w:after="0" w:afterAutospacing="0"/>
        <w:jc w:val="both"/>
      </w:pPr>
      <w:r>
        <w:rPr>
          <w:b/>
          <w:bCs/>
        </w:rPr>
        <w:tab/>
      </w:r>
      <w:r w:rsidR="00AC4164" w:rsidRPr="0008337C">
        <w:rPr>
          <w:b/>
          <w:bCs/>
          <w:i/>
        </w:rPr>
        <w:t xml:space="preserve">Доходы от реализации имущества, находящегося в собственности муниципальных </w:t>
      </w:r>
      <w:r w:rsidR="001924B4" w:rsidRPr="0008337C">
        <w:rPr>
          <w:b/>
          <w:bCs/>
          <w:i/>
        </w:rPr>
        <w:t>округ</w:t>
      </w:r>
      <w:r w:rsidR="00AC4164" w:rsidRPr="0008337C">
        <w:rPr>
          <w:b/>
          <w:bCs/>
          <w:i/>
        </w:rPr>
        <w:t>ов</w:t>
      </w:r>
      <w:r w:rsidR="00AC4164" w:rsidRPr="00AC4164">
        <w:rPr>
          <w:b/>
          <w:bCs/>
        </w:rPr>
        <w:t xml:space="preserve"> </w:t>
      </w:r>
      <w:r w:rsidR="00AC4164" w:rsidRPr="00AC4164">
        <w:t xml:space="preserve">включает доходы от продажи муниципального имущества и земельных участков. </w:t>
      </w:r>
    </w:p>
    <w:p w:rsidR="007A69F4" w:rsidRDefault="007A69F4" w:rsidP="007A69F4">
      <w:pPr>
        <w:pStyle w:val="a6"/>
        <w:spacing w:before="0" w:beforeAutospacing="0" w:after="0" w:afterAutospacing="0"/>
        <w:jc w:val="both"/>
      </w:pPr>
      <w:r>
        <w:t xml:space="preserve">- </w:t>
      </w:r>
      <w:r w:rsidRPr="007A69F4">
        <w:rPr>
          <w:b/>
        </w:rPr>
        <w:t>д</w:t>
      </w:r>
      <w:r w:rsidR="00AC4164" w:rsidRPr="007A69F4">
        <w:rPr>
          <w:b/>
        </w:rPr>
        <w:t>оходы от продажи земельных участков</w:t>
      </w:r>
      <w:r w:rsidR="00AC4164" w:rsidRPr="00AC4164">
        <w:t xml:space="preserve"> на 202</w:t>
      </w:r>
      <w:r w:rsidR="001924B4">
        <w:t>6</w:t>
      </w:r>
      <w:r w:rsidR="00AC4164" w:rsidRPr="00AC4164">
        <w:t>-202</w:t>
      </w:r>
      <w:r w:rsidR="001924B4">
        <w:t>8</w:t>
      </w:r>
      <w:r w:rsidR="00AC4164" w:rsidRPr="00AC4164">
        <w:t xml:space="preserve"> год состав</w:t>
      </w:r>
      <w:r w:rsidR="00D17E6D">
        <w:t xml:space="preserve">ят </w:t>
      </w:r>
      <w:r w:rsidR="00A81200">
        <w:t>12 917 052,00</w:t>
      </w:r>
      <w:r w:rsidR="00AC4164" w:rsidRPr="00AC4164">
        <w:t xml:space="preserve"> рублей</w:t>
      </w:r>
      <w:r w:rsidR="00D17E6D">
        <w:t xml:space="preserve"> ежегодно;</w:t>
      </w:r>
      <w:r w:rsidR="00D277EA">
        <w:t xml:space="preserve"> </w:t>
      </w:r>
    </w:p>
    <w:p w:rsidR="007A69F4" w:rsidRDefault="007A69F4" w:rsidP="007A69F4">
      <w:pPr>
        <w:pStyle w:val="a6"/>
        <w:spacing w:before="0" w:beforeAutospacing="0" w:after="0" w:afterAutospacing="0"/>
        <w:jc w:val="both"/>
      </w:pPr>
      <w:r>
        <w:t xml:space="preserve">- </w:t>
      </w:r>
      <w:r w:rsidRPr="007A69F4">
        <w:rPr>
          <w:b/>
        </w:rPr>
        <w:t>доходы от продажи имущества</w:t>
      </w:r>
      <w:r>
        <w:t xml:space="preserve"> на 202</w:t>
      </w:r>
      <w:r w:rsidR="001924B4">
        <w:t>6</w:t>
      </w:r>
      <w:r>
        <w:t>-202</w:t>
      </w:r>
      <w:r w:rsidR="001924B4">
        <w:t>8</w:t>
      </w:r>
      <w:r>
        <w:t xml:space="preserve"> год состав</w:t>
      </w:r>
      <w:r w:rsidR="00D17E6D">
        <w:t xml:space="preserve">ят </w:t>
      </w:r>
      <w:r w:rsidR="00A81200">
        <w:t xml:space="preserve">4 000 000,00 </w:t>
      </w:r>
      <w:r>
        <w:t xml:space="preserve">рублей </w:t>
      </w:r>
      <w:r w:rsidR="00D17E6D">
        <w:t>ежегодно</w:t>
      </w:r>
      <w:r>
        <w:t>.</w:t>
      </w:r>
    </w:p>
    <w:p w:rsidR="00AC4164" w:rsidRDefault="00D277EA" w:rsidP="007A69F4">
      <w:pPr>
        <w:pStyle w:val="a6"/>
        <w:spacing w:before="0" w:beforeAutospacing="0" w:after="0" w:afterAutospacing="0"/>
        <w:jc w:val="both"/>
      </w:pPr>
      <w:r>
        <w:t>Да</w:t>
      </w:r>
      <w:r w:rsidR="00AC4164" w:rsidRPr="00AC4164">
        <w:t>нный вид дохода поступает в бюджет</w:t>
      </w:r>
      <w:r w:rsidR="001924B4" w:rsidRPr="001924B4">
        <w:t xml:space="preserve"> </w:t>
      </w:r>
      <w:r w:rsidR="001924B4">
        <w:t xml:space="preserve">округа </w:t>
      </w:r>
      <w:r w:rsidR="00AC4164" w:rsidRPr="00AC4164">
        <w:t xml:space="preserve"> в размере 100%. Прогноз рассчитан на основании данных</w:t>
      </w:r>
      <w:r>
        <w:t xml:space="preserve"> главного</w:t>
      </w:r>
      <w:r w:rsidR="00AC4164" w:rsidRPr="00AC4164">
        <w:t xml:space="preserve"> администратор</w:t>
      </w:r>
      <w:r>
        <w:t xml:space="preserve">а </w:t>
      </w:r>
      <w:r w:rsidR="00AC4164" w:rsidRPr="00AC4164">
        <w:t xml:space="preserve">доходов </w:t>
      </w:r>
      <w:r>
        <w:t>- Управления</w:t>
      </w:r>
      <w:r w:rsidR="00AC4164" w:rsidRPr="00AC4164">
        <w:t xml:space="preserve"> имущественных и земельных отношений.     </w:t>
      </w:r>
    </w:p>
    <w:p w:rsidR="00D277EA" w:rsidRDefault="00AC4164" w:rsidP="00D277EA">
      <w:pPr>
        <w:pStyle w:val="a6"/>
        <w:jc w:val="center"/>
      </w:pPr>
      <w:r w:rsidRPr="00AC4164">
        <w:rPr>
          <w:b/>
          <w:bCs/>
        </w:rPr>
        <w:t>Доходы от оказания платных услуг</w:t>
      </w:r>
    </w:p>
    <w:p w:rsidR="00AC4164" w:rsidRPr="00AC4164" w:rsidRDefault="007A69F4" w:rsidP="00AC4164">
      <w:pPr>
        <w:pStyle w:val="a6"/>
        <w:jc w:val="both"/>
      </w:pPr>
      <w:r>
        <w:tab/>
        <w:t xml:space="preserve">Прогноз поступления </w:t>
      </w:r>
      <w:r w:rsidR="00AC4164" w:rsidRPr="00AC4164">
        <w:t xml:space="preserve">казенными учреждениями </w:t>
      </w:r>
      <w:r w:rsidR="001924B4">
        <w:t>округа</w:t>
      </w:r>
      <w:r w:rsidR="00AC4164" w:rsidRPr="00AC4164">
        <w:t xml:space="preserve"> в 202</w:t>
      </w:r>
      <w:r w:rsidR="001924B4">
        <w:t>6</w:t>
      </w:r>
      <w:r w:rsidR="00AC4164" w:rsidRPr="00AC4164">
        <w:t xml:space="preserve"> году – </w:t>
      </w:r>
      <w:r w:rsidR="00AE7FAC">
        <w:t>9</w:t>
      </w:r>
      <w:r w:rsidR="001924B4">
        <w:t> 765 330</w:t>
      </w:r>
      <w:r w:rsidR="00124D64">
        <w:t>,00</w:t>
      </w:r>
      <w:r w:rsidR="00AC4164" w:rsidRPr="00AC4164">
        <w:t xml:space="preserve"> рублей,  на 202</w:t>
      </w:r>
      <w:r w:rsidR="001924B4">
        <w:t>7</w:t>
      </w:r>
      <w:r w:rsidR="00AC4164" w:rsidRPr="00AC4164">
        <w:t xml:space="preserve"> год</w:t>
      </w:r>
      <w:r>
        <w:t xml:space="preserve"> - </w:t>
      </w:r>
      <w:r w:rsidR="00AE7FAC">
        <w:t>9</w:t>
      </w:r>
      <w:r w:rsidR="001924B4">
        <w:t> 697 155</w:t>
      </w:r>
      <w:r w:rsidR="00124D64">
        <w:t>,00</w:t>
      </w:r>
      <w:r w:rsidR="00124D64" w:rsidRPr="00AC4164">
        <w:t xml:space="preserve"> </w:t>
      </w:r>
      <w:r w:rsidR="00AC4164" w:rsidRPr="00AC4164">
        <w:t>рублей  и  на 202</w:t>
      </w:r>
      <w:r w:rsidR="001924B4">
        <w:t>8</w:t>
      </w:r>
      <w:r w:rsidR="00AC4164" w:rsidRPr="00AC4164">
        <w:t xml:space="preserve"> год – </w:t>
      </w:r>
      <w:r w:rsidR="00AE7FAC">
        <w:t>9</w:t>
      </w:r>
      <w:r w:rsidR="001924B4">
        <w:t> 697 155</w:t>
      </w:r>
      <w:r w:rsidR="00124D64">
        <w:t>,00</w:t>
      </w:r>
      <w:r w:rsidR="00124D64" w:rsidRPr="00AC4164">
        <w:t xml:space="preserve"> </w:t>
      </w:r>
      <w:r w:rsidR="00AC4164" w:rsidRPr="00AC4164">
        <w:t>рублей. Прогноз поступления  рассчитан на основании данных главн</w:t>
      </w:r>
      <w:r w:rsidR="00AE7FAC">
        <w:t>ых</w:t>
      </w:r>
      <w:r>
        <w:t xml:space="preserve"> </w:t>
      </w:r>
      <w:r w:rsidR="00AC4164" w:rsidRPr="00AC4164">
        <w:t xml:space="preserve"> администратор</w:t>
      </w:r>
      <w:r w:rsidR="008B06DD">
        <w:t>ов</w:t>
      </w:r>
      <w:r>
        <w:t xml:space="preserve"> </w:t>
      </w:r>
      <w:r w:rsidR="00AC4164" w:rsidRPr="00AC4164">
        <w:t>доходов - Управлением образования</w:t>
      </w:r>
      <w:r w:rsidR="00AE7FAC" w:rsidRPr="00AE7FAC">
        <w:t xml:space="preserve"> </w:t>
      </w:r>
      <w:r w:rsidR="008B06DD">
        <w:t xml:space="preserve">и </w:t>
      </w:r>
      <w:r w:rsidR="00AE7FAC">
        <w:t>Управлением</w:t>
      </w:r>
      <w:r w:rsidR="00AE7FAC" w:rsidRPr="00AC4164">
        <w:t xml:space="preserve"> имущественных и земельных отношений</w:t>
      </w:r>
      <w:r w:rsidR="00AC4164" w:rsidRPr="00AC4164">
        <w:t>.</w:t>
      </w:r>
    </w:p>
    <w:p w:rsidR="007A69F4" w:rsidRDefault="00AC4164" w:rsidP="007A69F4">
      <w:pPr>
        <w:pStyle w:val="a6"/>
        <w:jc w:val="center"/>
        <w:rPr>
          <w:b/>
          <w:bCs/>
        </w:rPr>
      </w:pPr>
      <w:r w:rsidRPr="00AC4164">
        <w:rPr>
          <w:b/>
          <w:bCs/>
        </w:rPr>
        <w:t>Платежи при пользовании природными ресурсами</w:t>
      </w:r>
    </w:p>
    <w:p w:rsidR="00AC4164" w:rsidRPr="00AC4164" w:rsidRDefault="007A69F4" w:rsidP="00AC4164">
      <w:pPr>
        <w:pStyle w:val="a6"/>
        <w:jc w:val="both"/>
        <w:rPr>
          <w:b/>
          <w:bCs/>
        </w:rPr>
      </w:pPr>
      <w:r>
        <w:tab/>
        <w:t xml:space="preserve">Запланировано </w:t>
      </w:r>
      <w:r w:rsidR="00AC4164" w:rsidRPr="00AC4164">
        <w:t>поступление платы за негативное воздействие на окружающую среду</w:t>
      </w:r>
      <w:r>
        <w:t xml:space="preserve"> </w:t>
      </w:r>
      <w:r w:rsidR="00AC4164" w:rsidRPr="00AC4164">
        <w:t>в 202</w:t>
      </w:r>
      <w:r w:rsidR="00991150">
        <w:t>6</w:t>
      </w:r>
      <w:r w:rsidR="00AC4164" w:rsidRPr="00AC4164">
        <w:t xml:space="preserve"> году – </w:t>
      </w:r>
      <w:r w:rsidR="00991150">
        <w:t>1 282 140</w:t>
      </w:r>
      <w:r w:rsidR="001F148E">
        <w:t>,00</w:t>
      </w:r>
      <w:r w:rsidR="00AC4164" w:rsidRPr="00AC4164">
        <w:t xml:space="preserve"> рублей, в 202</w:t>
      </w:r>
      <w:r w:rsidR="00991150">
        <w:t>7</w:t>
      </w:r>
      <w:r w:rsidR="00AC4164" w:rsidRPr="00AC4164">
        <w:t xml:space="preserve"> году – </w:t>
      </w:r>
      <w:r w:rsidR="00991150">
        <w:t>1 343 299</w:t>
      </w:r>
      <w:r w:rsidR="001F148E">
        <w:t>,00</w:t>
      </w:r>
      <w:r w:rsidR="00AC4164" w:rsidRPr="00AC4164">
        <w:t xml:space="preserve"> рублей, в 202</w:t>
      </w:r>
      <w:r w:rsidR="00991150">
        <w:t>8</w:t>
      </w:r>
      <w:r w:rsidR="00AC4164" w:rsidRPr="00AC4164">
        <w:t xml:space="preserve"> году –</w:t>
      </w:r>
      <w:r>
        <w:t xml:space="preserve"> </w:t>
      </w:r>
      <w:r w:rsidR="00B06649">
        <w:t>1 407 374</w:t>
      </w:r>
      <w:r w:rsidR="001F148E">
        <w:t>,00</w:t>
      </w:r>
      <w:r w:rsidR="00AC4164" w:rsidRPr="00AC4164">
        <w:t xml:space="preserve"> рублей. Прогноз расс</w:t>
      </w:r>
      <w:r>
        <w:t xml:space="preserve">читан на основании данных главного </w:t>
      </w:r>
      <w:r w:rsidR="00AC4164" w:rsidRPr="00AC4164">
        <w:t>администратор</w:t>
      </w:r>
      <w:r>
        <w:t xml:space="preserve">а </w:t>
      </w:r>
      <w:r w:rsidR="00AC4164" w:rsidRPr="00AC4164">
        <w:t>доходов</w:t>
      </w:r>
      <w:r>
        <w:t xml:space="preserve"> – Федеральной службы по надзору в сфере природопользования</w:t>
      </w:r>
      <w:r w:rsidR="00A134E4">
        <w:t>.</w:t>
      </w:r>
    </w:p>
    <w:p w:rsidR="007A69F4" w:rsidRDefault="00AC4164" w:rsidP="007A69F4">
      <w:pPr>
        <w:pStyle w:val="a6"/>
        <w:jc w:val="center"/>
        <w:rPr>
          <w:b/>
          <w:bCs/>
        </w:rPr>
      </w:pPr>
      <w:r w:rsidRPr="00AC4164">
        <w:rPr>
          <w:b/>
          <w:bCs/>
        </w:rPr>
        <w:t>Штрафы, санкции, возмещение ущерба</w:t>
      </w:r>
    </w:p>
    <w:p w:rsidR="00AC4164" w:rsidRPr="00AC4164" w:rsidRDefault="007A69F4" w:rsidP="00AC4164">
      <w:pPr>
        <w:pStyle w:val="a6"/>
        <w:jc w:val="both"/>
      </w:pPr>
      <w:r>
        <w:tab/>
        <w:t>П</w:t>
      </w:r>
      <w:r w:rsidR="00AC4164" w:rsidRPr="00AC4164">
        <w:t xml:space="preserve">рогноз </w:t>
      </w:r>
      <w:r w:rsidR="00D41F54">
        <w:t xml:space="preserve">  </w:t>
      </w:r>
      <w:r w:rsidR="00AC4164" w:rsidRPr="00AC4164">
        <w:t xml:space="preserve">поступления </w:t>
      </w:r>
      <w:r w:rsidR="00D41F54">
        <w:t xml:space="preserve">  </w:t>
      </w:r>
      <w:r w:rsidR="00AC4164" w:rsidRPr="00AC4164">
        <w:t xml:space="preserve">доходов </w:t>
      </w:r>
      <w:r w:rsidR="00D41F54">
        <w:t xml:space="preserve"> </w:t>
      </w:r>
      <w:r w:rsidR="00AC4164" w:rsidRPr="00AC4164">
        <w:t xml:space="preserve">составляет </w:t>
      </w:r>
      <w:r w:rsidR="00D41F54">
        <w:t xml:space="preserve"> </w:t>
      </w:r>
      <w:r w:rsidR="00AC4164" w:rsidRPr="00AC4164">
        <w:t>на  202</w:t>
      </w:r>
      <w:r w:rsidR="0075228D">
        <w:t>6</w:t>
      </w:r>
      <w:r w:rsidR="00AC4164" w:rsidRPr="00AC4164">
        <w:t xml:space="preserve"> </w:t>
      </w:r>
      <w:r w:rsidR="00D41F54">
        <w:t xml:space="preserve"> </w:t>
      </w:r>
      <w:r w:rsidR="00AC4164" w:rsidRPr="00AC4164">
        <w:t xml:space="preserve">год </w:t>
      </w:r>
      <w:r w:rsidR="00D41F54">
        <w:t xml:space="preserve"> </w:t>
      </w:r>
      <w:r w:rsidR="00AC4164" w:rsidRPr="00AC4164">
        <w:t>в</w:t>
      </w:r>
      <w:r w:rsidR="00D41F54">
        <w:t xml:space="preserve"> </w:t>
      </w:r>
      <w:r w:rsidR="00AC4164" w:rsidRPr="00AC4164">
        <w:t xml:space="preserve"> сумме </w:t>
      </w:r>
      <w:r w:rsidR="00D41F54">
        <w:t xml:space="preserve"> </w:t>
      </w:r>
      <w:r w:rsidR="001F148E">
        <w:t>1</w:t>
      </w:r>
      <w:r w:rsidR="0075228D">
        <w:t> 052 300</w:t>
      </w:r>
      <w:r w:rsidR="001F148E">
        <w:t>,00</w:t>
      </w:r>
      <w:r w:rsidR="00AC4164" w:rsidRPr="00AC4164">
        <w:t xml:space="preserve"> </w:t>
      </w:r>
      <w:r w:rsidR="00D41F54">
        <w:t xml:space="preserve"> </w:t>
      </w:r>
      <w:r w:rsidR="00AC4164" w:rsidRPr="00AC4164">
        <w:t>рублей</w:t>
      </w:r>
      <w:r>
        <w:t>,</w:t>
      </w:r>
      <w:r w:rsidR="00AC4164" w:rsidRPr="00AC4164">
        <w:t xml:space="preserve"> на 202</w:t>
      </w:r>
      <w:r w:rsidR="0075228D">
        <w:t>7</w:t>
      </w:r>
      <w:r w:rsidR="00AC4164" w:rsidRPr="00AC4164">
        <w:t xml:space="preserve"> год – </w:t>
      </w:r>
      <w:r w:rsidR="001F148E">
        <w:t>1</w:t>
      </w:r>
      <w:r w:rsidR="0075228D">
        <w:t> 052 300</w:t>
      </w:r>
      <w:r w:rsidR="001F148E">
        <w:t>,00</w:t>
      </w:r>
      <w:r w:rsidR="001F148E" w:rsidRPr="00AC4164">
        <w:t xml:space="preserve"> </w:t>
      </w:r>
      <w:r w:rsidR="00AC4164" w:rsidRPr="00AC4164">
        <w:t>рублей и на  202</w:t>
      </w:r>
      <w:r w:rsidR="0075228D">
        <w:t>8</w:t>
      </w:r>
      <w:r w:rsidR="00AC4164" w:rsidRPr="00AC4164">
        <w:t xml:space="preserve"> год </w:t>
      </w:r>
      <w:r>
        <w:t xml:space="preserve">- </w:t>
      </w:r>
      <w:r w:rsidR="001F148E">
        <w:t>1</w:t>
      </w:r>
      <w:r w:rsidR="0075228D">
        <w:t> 052 300</w:t>
      </w:r>
      <w:r w:rsidR="001F148E">
        <w:t>,00</w:t>
      </w:r>
      <w:r w:rsidR="001F148E" w:rsidRPr="00AC4164">
        <w:t xml:space="preserve"> </w:t>
      </w:r>
      <w:r w:rsidR="00AC4164" w:rsidRPr="00AC4164">
        <w:t>рублей. Прогноз рассчитан на основании данных  главных администраторов доходов.</w:t>
      </w:r>
    </w:p>
    <w:p w:rsidR="005E1977" w:rsidRPr="00F716D0" w:rsidRDefault="005E1977" w:rsidP="00EE7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2A9" w:rsidRDefault="00EE72A9" w:rsidP="00EE7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4E4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A134E4" w:rsidRPr="00A134E4" w:rsidRDefault="00A134E4" w:rsidP="00EE7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F9" w:rsidRPr="00F716D0" w:rsidRDefault="00187774" w:rsidP="00187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324F9" w:rsidRPr="00F716D0">
        <w:rPr>
          <w:rFonts w:ascii="Times New Roman" w:eastAsia="Times New Roman" w:hAnsi="Times New Roman" w:cs="Times New Roman"/>
          <w:sz w:val="24"/>
          <w:szCs w:val="24"/>
        </w:rPr>
        <w:t>На долю межбюджетных трансфертов из областного бюджета в 20</w:t>
      </w:r>
      <w:r w:rsidR="00582F97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228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24F9"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году приходится </w:t>
      </w:r>
      <w:r w:rsidR="0075228D">
        <w:rPr>
          <w:rFonts w:ascii="Times New Roman" w:eastAsia="Times New Roman" w:hAnsi="Times New Roman" w:cs="Times New Roman"/>
          <w:sz w:val="24"/>
          <w:szCs w:val="24"/>
        </w:rPr>
        <w:t>74,0</w:t>
      </w:r>
      <w:r w:rsidR="00707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4F9" w:rsidRPr="00F716D0">
        <w:rPr>
          <w:rFonts w:ascii="Times New Roman" w:eastAsia="Times New Roman" w:hAnsi="Times New Roman" w:cs="Times New Roman"/>
          <w:sz w:val="24"/>
          <w:szCs w:val="24"/>
        </w:rPr>
        <w:t>%</w:t>
      </w:r>
      <w:r w:rsidR="00A134E4">
        <w:rPr>
          <w:rFonts w:ascii="Times New Roman" w:eastAsia="Times New Roman" w:hAnsi="Times New Roman" w:cs="Times New Roman"/>
          <w:sz w:val="24"/>
          <w:szCs w:val="24"/>
        </w:rPr>
        <w:t xml:space="preserve"> от всех доходов в бюджет</w:t>
      </w:r>
      <w:r w:rsidR="0075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28D">
        <w:rPr>
          <w:rFonts w:ascii="Times New Roman" w:hAnsi="Times New Roman" w:cs="Times New Roman"/>
          <w:sz w:val="24"/>
          <w:szCs w:val="24"/>
        </w:rPr>
        <w:t>округа</w:t>
      </w:r>
      <w:r w:rsidR="00A134E4">
        <w:rPr>
          <w:rFonts w:ascii="Times New Roman" w:eastAsia="Times New Roman" w:hAnsi="Times New Roman" w:cs="Times New Roman"/>
          <w:sz w:val="24"/>
          <w:szCs w:val="24"/>
        </w:rPr>
        <w:t xml:space="preserve"> и составляет </w:t>
      </w:r>
      <w:r w:rsidR="003D795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228D">
        <w:rPr>
          <w:rFonts w:ascii="Times New Roman" w:eastAsia="Times New Roman" w:hAnsi="Times New Roman" w:cs="Times New Roman"/>
          <w:sz w:val="24"/>
          <w:szCs w:val="24"/>
        </w:rPr>
        <w:t> 671 174 736,31</w:t>
      </w:r>
      <w:r w:rsidR="00D324F9" w:rsidRPr="00F716D0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00207C" w:rsidRPr="00F716D0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DE1FEF" w:rsidRPr="00F716D0">
        <w:rPr>
          <w:rFonts w:ascii="Times New Roman" w:eastAsia="Times New Roman" w:hAnsi="Times New Roman" w:cs="Times New Roman"/>
          <w:sz w:val="24"/>
          <w:szCs w:val="24"/>
        </w:rPr>
        <w:t>, в 20</w:t>
      </w:r>
      <w:r w:rsidR="005F04C3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228D">
        <w:rPr>
          <w:rFonts w:ascii="Times New Roman" w:eastAsia="Times New Roman" w:hAnsi="Times New Roman" w:cs="Times New Roman"/>
          <w:sz w:val="24"/>
          <w:szCs w:val="24"/>
        </w:rPr>
        <w:t>7</w:t>
      </w:r>
      <w:r w:rsidR="00707BD4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582F97" w:rsidRPr="00F71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E36" w:rsidRPr="00F716D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B2B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228D">
        <w:rPr>
          <w:rFonts w:ascii="Times New Roman" w:eastAsia="Times New Roman" w:hAnsi="Times New Roman" w:cs="Times New Roman"/>
          <w:sz w:val="24"/>
          <w:szCs w:val="24"/>
        </w:rPr>
        <w:t> 713 281 381,29</w:t>
      </w:r>
      <w:r w:rsidR="003D7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4F9" w:rsidRPr="00F716D0">
        <w:rPr>
          <w:rFonts w:ascii="Times New Roman" w:eastAsia="Times New Roman" w:hAnsi="Times New Roman" w:cs="Times New Roman"/>
          <w:sz w:val="24"/>
          <w:szCs w:val="24"/>
        </w:rPr>
        <w:t xml:space="preserve"> рублей, в 20</w:t>
      </w:r>
      <w:r w:rsidR="004D3E36" w:rsidRPr="00F71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228D">
        <w:rPr>
          <w:rFonts w:ascii="Times New Roman" w:eastAsia="Times New Roman" w:hAnsi="Times New Roman" w:cs="Times New Roman"/>
          <w:sz w:val="24"/>
          <w:szCs w:val="24"/>
        </w:rPr>
        <w:t>8</w:t>
      </w:r>
      <w:r w:rsidR="00707BD4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D324F9" w:rsidRPr="00F71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4F9" w:rsidRPr="00F716D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1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B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228D">
        <w:rPr>
          <w:rFonts w:ascii="Times New Roman" w:eastAsia="Times New Roman" w:hAnsi="Times New Roman" w:cs="Times New Roman"/>
          <w:sz w:val="24"/>
          <w:szCs w:val="24"/>
        </w:rPr>
        <w:t> 542 788 177,68</w:t>
      </w:r>
      <w:r w:rsidR="00D324F9" w:rsidRPr="00F716D0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CD570A" w:rsidRDefault="00CD570A" w:rsidP="00C63E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4FE6" w:rsidRDefault="000F4FE6" w:rsidP="00C63E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4FE6" w:rsidRDefault="000F4FE6" w:rsidP="00C63E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4FE6" w:rsidRDefault="000F4FE6" w:rsidP="00C63E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6DD" w:rsidRDefault="008B06DD" w:rsidP="008B06DD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D1636">
        <w:rPr>
          <w:b/>
          <w:i/>
          <w:sz w:val="28"/>
          <w:szCs w:val="28"/>
        </w:rPr>
        <w:lastRenderedPageBreak/>
        <w:t>Расходная часть бюджета</w:t>
      </w:r>
    </w:p>
    <w:p w:rsidR="008B06DD" w:rsidRPr="000D1636" w:rsidRDefault="008B06DD" w:rsidP="008B06DD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8B06DD" w:rsidRPr="00CD570A" w:rsidRDefault="008B06DD" w:rsidP="008B0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и основные направления бюджетной политики Кунашакского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определяются с учетом сложившейся в текущем году непростой экономической ситуации.</w:t>
      </w:r>
    </w:p>
    <w:p w:rsidR="008B06DD" w:rsidRPr="00CD570A" w:rsidRDefault="008B06DD" w:rsidP="008B0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Сложившаяся ситуация требует наиболее ответственного подхода к планированию бюджетных расходов, что в первую очередь ставит задачу их приоритизации.</w:t>
      </w:r>
    </w:p>
    <w:p w:rsidR="008B06DD" w:rsidRDefault="008B06DD" w:rsidP="008B0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объем расходов бюджета Кунашакского муниципаль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ного округа планируется в сумме:</w:t>
      </w:r>
    </w:p>
    <w:p w:rsidR="008B06DD" w:rsidRPr="00CD570A" w:rsidRDefault="008B06DD" w:rsidP="008B0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06DD" w:rsidRPr="00CD570A" w:rsidRDefault="008B06DD" w:rsidP="008B0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2 259 048 281,31  рублей</w:t>
      </w:r>
    </w:p>
    <w:p w:rsidR="008B06DD" w:rsidRPr="00CD570A" w:rsidRDefault="008B06DD" w:rsidP="008B0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2 364 900 080,29 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</w:p>
    <w:p w:rsidR="008B06DD" w:rsidRPr="007B733F" w:rsidRDefault="008B06DD" w:rsidP="008B0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2 241 137 912,68 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рублей.</w:t>
      </w:r>
    </w:p>
    <w:p w:rsidR="008B06DD" w:rsidRPr="00CD570A" w:rsidRDefault="008B06DD" w:rsidP="008B0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06DD" w:rsidRPr="00CD570A" w:rsidRDefault="008B06DD" w:rsidP="008B06DD">
      <w:pPr>
        <w:pStyle w:val="10"/>
        <w:spacing w:before="0" w:beforeAutospacing="0" w:after="0" w:afterAutospacing="0"/>
        <w:ind w:firstLine="720"/>
        <w:jc w:val="both"/>
      </w:pPr>
      <w:r w:rsidRPr="00CD570A">
        <w:rPr>
          <w:color w:val="000000" w:themeColor="text1"/>
        </w:rPr>
        <w:t xml:space="preserve">Бюджет Кунашакского муниципального </w:t>
      </w:r>
      <w:r>
        <w:rPr>
          <w:color w:val="000000" w:themeColor="text1"/>
        </w:rPr>
        <w:t>округа</w:t>
      </w:r>
      <w:r w:rsidRPr="00CD570A">
        <w:rPr>
          <w:color w:val="000000" w:themeColor="text1"/>
        </w:rPr>
        <w:t xml:space="preserve"> сформирован по программному принципу, </w:t>
      </w:r>
      <w:r w:rsidRPr="00BF55B8">
        <w:rPr>
          <w:color w:val="000000" w:themeColor="text1"/>
        </w:rPr>
        <w:t xml:space="preserve">это 90,9 % от общего объема расходов бюджета (или 2 054 424 805,28 рублей). </w:t>
      </w:r>
      <w:r w:rsidRPr="00CD570A">
        <w:t xml:space="preserve">В муниципальных программах Кунашакского муниципального </w:t>
      </w:r>
      <w:r>
        <w:t>округа</w:t>
      </w:r>
      <w:r w:rsidRPr="00CD570A">
        <w:t xml:space="preserve"> утверждены конкретные целевые показатели, достижение которых ожидается по итогам исполнения бюджета. Непрограммные направления </w:t>
      </w:r>
      <w:r w:rsidRPr="00BF55B8">
        <w:rPr>
          <w:color w:val="000000" w:themeColor="text1"/>
        </w:rPr>
        <w:t>деятельности составят 204</w:t>
      </w:r>
      <w:r w:rsidRPr="00BF55B8">
        <w:rPr>
          <w:color w:val="000000" w:themeColor="text1"/>
          <w:lang w:val="en-US"/>
        </w:rPr>
        <w:t> </w:t>
      </w:r>
      <w:r w:rsidRPr="00BF55B8">
        <w:rPr>
          <w:color w:val="000000" w:themeColor="text1"/>
        </w:rPr>
        <w:t>623</w:t>
      </w:r>
      <w:r w:rsidRPr="00BF55B8">
        <w:rPr>
          <w:color w:val="000000" w:themeColor="text1"/>
          <w:lang w:val="en-US"/>
        </w:rPr>
        <w:t> </w:t>
      </w:r>
      <w:r w:rsidRPr="00BF55B8">
        <w:rPr>
          <w:color w:val="000000" w:themeColor="text1"/>
        </w:rPr>
        <w:t>476,03 рублей или 9,1%.</w:t>
      </w:r>
    </w:p>
    <w:p w:rsidR="008B06DD" w:rsidRPr="00CD570A" w:rsidRDefault="008B06DD" w:rsidP="008B06DD">
      <w:pPr>
        <w:pStyle w:val="2"/>
        <w:ind w:right="0"/>
        <w:outlineLvl w:val="9"/>
        <w:rPr>
          <w:sz w:val="24"/>
        </w:rPr>
      </w:pPr>
      <w:r w:rsidRPr="00CD570A">
        <w:rPr>
          <w:color w:val="000000" w:themeColor="text1"/>
          <w:sz w:val="24"/>
        </w:rPr>
        <w:t>Основной объем расходов в 202</w:t>
      </w:r>
      <w:r>
        <w:rPr>
          <w:color w:val="000000" w:themeColor="text1"/>
          <w:sz w:val="24"/>
        </w:rPr>
        <w:t>6</w:t>
      </w:r>
      <w:r w:rsidRPr="00CD570A">
        <w:rPr>
          <w:color w:val="000000" w:themeColor="text1"/>
          <w:sz w:val="24"/>
        </w:rPr>
        <w:t xml:space="preserve"> году и плановом периоде 202</w:t>
      </w:r>
      <w:r>
        <w:rPr>
          <w:color w:val="000000" w:themeColor="text1"/>
          <w:sz w:val="24"/>
        </w:rPr>
        <w:t>7</w:t>
      </w:r>
      <w:r w:rsidRPr="00CD570A">
        <w:rPr>
          <w:color w:val="000000" w:themeColor="text1"/>
          <w:sz w:val="24"/>
        </w:rPr>
        <w:t xml:space="preserve"> и 202</w:t>
      </w:r>
      <w:r>
        <w:rPr>
          <w:color w:val="000000" w:themeColor="text1"/>
          <w:sz w:val="24"/>
        </w:rPr>
        <w:t>8</w:t>
      </w:r>
      <w:r w:rsidRPr="00CD570A">
        <w:rPr>
          <w:color w:val="000000" w:themeColor="text1"/>
          <w:sz w:val="24"/>
        </w:rPr>
        <w:t xml:space="preserve"> годов предусмотрен на финансирование социального блока, куда относятся расходы на образование, культуру, </w:t>
      </w:r>
      <w:r>
        <w:rPr>
          <w:color w:val="000000" w:themeColor="text1"/>
          <w:sz w:val="24"/>
        </w:rPr>
        <w:t xml:space="preserve">здравоохранение, </w:t>
      </w:r>
      <w:r w:rsidRPr="00CD570A">
        <w:rPr>
          <w:color w:val="000000" w:themeColor="text1"/>
          <w:sz w:val="24"/>
        </w:rPr>
        <w:t>социальную политику, физическую культуру и спорт. Доля расходов социальной направленности в 202</w:t>
      </w:r>
      <w:r>
        <w:rPr>
          <w:color w:val="000000" w:themeColor="text1"/>
          <w:sz w:val="24"/>
        </w:rPr>
        <w:t>6</w:t>
      </w:r>
      <w:r w:rsidRPr="00CD570A">
        <w:rPr>
          <w:color w:val="000000" w:themeColor="text1"/>
          <w:sz w:val="24"/>
        </w:rPr>
        <w:t xml:space="preserve"> году б</w:t>
      </w:r>
      <w:r w:rsidRPr="00CD570A">
        <w:rPr>
          <w:sz w:val="24"/>
        </w:rPr>
        <w:t xml:space="preserve">олее </w:t>
      </w:r>
      <w:r w:rsidRPr="008C6F2F">
        <w:rPr>
          <w:color w:val="000000" w:themeColor="text1"/>
          <w:sz w:val="24"/>
        </w:rPr>
        <w:t>75,4 % (1 703 918 619,00 рублей).</w:t>
      </w:r>
    </w:p>
    <w:p w:rsidR="008B06DD" w:rsidRPr="00CD570A" w:rsidRDefault="008B06DD" w:rsidP="008B06DD">
      <w:pPr>
        <w:pStyle w:val="2"/>
        <w:ind w:right="0"/>
        <w:outlineLvl w:val="9"/>
        <w:rPr>
          <w:sz w:val="24"/>
        </w:rPr>
      </w:pPr>
    </w:p>
    <w:p w:rsidR="008B06DD" w:rsidRDefault="008B06DD" w:rsidP="008B06DD">
      <w:pPr>
        <w:pStyle w:val="a6"/>
        <w:spacing w:before="0" w:beforeAutospacing="0" w:after="0" w:afterAutospacing="0"/>
        <w:ind w:firstLine="720"/>
        <w:jc w:val="both"/>
      </w:pPr>
      <w:r w:rsidRPr="00CD570A">
        <w:t xml:space="preserve">Расходы бюджета, касающиеся </w:t>
      </w:r>
      <w:r>
        <w:t>социал</w:t>
      </w:r>
      <w:r w:rsidRPr="00CD570A">
        <w:t xml:space="preserve">ьного блока </w:t>
      </w:r>
      <w:r w:rsidRPr="00CD570A">
        <w:rPr>
          <w:b/>
        </w:rPr>
        <w:t>«Образование»</w:t>
      </w:r>
      <w:r w:rsidRPr="00CD570A">
        <w:t xml:space="preserve"> </w:t>
      </w:r>
      <w:r>
        <w:t xml:space="preserve">на 2026 год </w:t>
      </w:r>
      <w:r w:rsidRPr="00CD570A">
        <w:t xml:space="preserve">составили </w:t>
      </w:r>
      <w:r>
        <w:t>1 018 614 397,20</w:t>
      </w:r>
      <w:r w:rsidRPr="00CD570A">
        <w:t xml:space="preserve"> рублей. Главной задачей этого блока является 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 и Кунашакского муниципального </w:t>
      </w:r>
      <w:r>
        <w:t>округа</w:t>
      </w:r>
      <w:r w:rsidRPr="00CD570A">
        <w:t>. Более половины этих средств переданы в виде трансфертов из областного бюджета на выполнение полномочий субъекта в сфере образования.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</w:pPr>
    </w:p>
    <w:p w:rsidR="008B06DD" w:rsidRPr="00CD570A" w:rsidRDefault="008B06DD" w:rsidP="008B06DD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D570A">
        <w:t xml:space="preserve">Расходы </w:t>
      </w:r>
      <w:r>
        <w:t xml:space="preserve">по разделу </w:t>
      </w:r>
      <w:r w:rsidRPr="00A979C1">
        <w:rPr>
          <w:b/>
        </w:rPr>
        <w:t>«Культура»</w:t>
      </w:r>
      <w:r>
        <w:t xml:space="preserve"> </w:t>
      </w:r>
      <w:r w:rsidRPr="00CD570A">
        <w:t>на 202</w:t>
      </w:r>
      <w:r>
        <w:t>6</w:t>
      </w:r>
      <w:r w:rsidRPr="00CD570A">
        <w:t xml:space="preserve"> год составят </w:t>
      </w:r>
      <w:r>
        <w:t>111 682 589,14</w:t>
      </w:r>
      <w:r w:rsidRPr="00CD570A">
        <w:t xml:space="preserve"> рублей</w:t>
      </w:r>
      <w:r>
        <w:t>.</w:t>
      </w:r>
      <w:r w:rsidRPr="00CD570A">
        <w:t xml:space="preserve"> </w:t>
      </w:r>
      <w:r>
        <w:t xml:space="preserve">И будут направлены </w:t>
      </w:r>
      <w:proofErr w:type="gramStart"/>
      <w:r>
        <w:t>на</w:t>
      </w:r>
      <w:proofErr w:type="gramEnd"/>
      <w:r>
        <w:t>:</w:t>
      </w:r>
      <w:r w:rsidRPr="00CD570A">
        <w:rPr>
          <w:color w:val="000000" w:themeColor="text1"/>
        </w:rPr>
        <w:t xml:space="preserve"> </w:t>
      </w:r>
    </w:p>
    <w:p w:rsidR="008B06DD" w:rsidRPr="00CD570A" w:rsidRDefault="008B06DD" w:rsidP="008B06DD">
      <w:pPr>
        <w:pStyle w:val="2"/>
        <w:ind w:right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- содействие социальному, культурному, духовному и физическому развитию молодежи.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</w:pPr>
      <w:r w:rsidRPr="00CD570A">
        <w:t>- оснащение объектов культуры;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</w:pPr>
      <w:r w:rsidRPr="00CD570A">
        <w:t>- создание и модернизацию учреждений культурно-досугового типа.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08"/>
        <w:jc w:val="both"/>
      </w:pPr>
    </w:p>
    <w:p w:rsidR="008B06DD" w:rsidRDefault="008B06DD" w:rsidP="008B06DD">
      <w:pPr>
        <w:pStyle w:val="2"/>
        <w:tabs>
          <w:tab w:val="left" w:pos="993"/>
        </w:tabs>
        <w:ind w:right="0"/>
        <w:outlineLvl w:val="9"/>
        <w:rPr>
          <w:sz w:val="24"/>
        </w:rPr>
      </w:pPr>
      <w:r w:rsidRPr="00CD570A">
        <w:rPr>
          <w:sz w:val="24"/>
        </w:rPr>
        <w:t xml:space="preserve">Расходы по разделу </w:t>
      </w:r>
      <w:r w:rsidRPr="00A979C1">
        <w:rPr>
          <w:b/>
          <w:sz w:val="24"/>
        </w:rPr>
        <w:t>«Физическая культура и спорт»</w:t>
      </w:r>
      <w:r w:rsidRPr="00CD570A">
        <w:rPr>
          <w:sz w:val="24"/>
        </w:rPr>
        <w:t xml:space="preserve"> составят в 202</w:t>
      </w:r>
      <w:r>
        <w:rPr>
          <w:sz w:val="24"/>
        </w:rPr>
        <w:t>6</w:t>
      </w:r>
      <w:r w:rsidRPr="00CD570A">
        <w:rPr>
          <w:sz w:val="24"/>
        </w:rPr>
        <w:t xml:space="preserve"> году </w:t>
      </w:r>
      <w:r>
        <w:rPr>
          <w:sz w:val="24"/>
        </w:rPr>
        <w:t xml:space="preserve">233 092 907,32 </w:t>
      </w:r>
      <w:r w:rsidRPr="00CD570A">
        <w:rPr>
          <w:sz w:val="24"/>
        </w:rPr>
        <w:t xml:space="preserve">рублей, основные расходы будут направлены </w:t>
      </w:r>
      <w:proofErr w:type="gramStart"/>
      <w:r w:rsidRPr="00CD570A">
        <w:rPr>
          <w:sz w:val="24"/>
        </w:rPr>
        <w:t>на</w:t>
      </w:r>
      <w:proofErr w:type="gramEnd"/>
      <w:r w:rsidRPr="00CD570A">
        <w:rPr>
          <w:sz w:val="24"/>
        </w:rPr>
        <w:t>:</w:t>
      </w:r>
    </w:p>
    <w:p w:rsidR="008B06DD" w:rsidRPr="00CD570A" w:rsidRDefault="008B06DD" w:rsidP="008B06DD">
      <w:pPr>
        <w:pStyle w:val="2"/>
        <w:tabs>
          <w:tab w:val="left" w:pos="993"/>
        </w:tabs>
        <w:ind w:right="0"/>
        <w:outlineLvl w:val="9"/>
        <w:rPr>
          <w:color w:val="000000" w:themeColor="text1"/>
          <w:sz w:val="24"/>
        </w:rPr>
      </w:pPr>
      <w:r>
        <w:rPr>
          <w:sz w:val="24"/>
        </w:rPr>
        <w:t>-строительство ледовой арены;</w:t>
      </w:r>
    </w:p>
    <w:p w:rsidR="008B06DD" w:rsidRPr="00CD570A" w:rsidRDefault="008B06DD" w:rsidP="008B06DD">
      <w:pPr>
        <w:pStyle w:val="2"/>
        <w:tabs>
          <w:tab w:val="left" w:pos="993"/>
        </w:tabs>
        <w:ind w:left="709" w:right="0" w:firstLine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 xml:space="preserve">- вовлечение населения в систематические занятия физической культурой и спортом, в том числе лиц с ограниченными возможностями здоровья; </w:t>
      </w:r>
    </w:p>
    <w:p w:rsidR="008B06DD" w:rsidRPr="00CD570A" w:rsidRDefault="008B06DD" w:rsidP="008B06DD">
      <w:pPr>
        <w:pStyle w:val="2"/>
        <w:tabs>
          <w:tab w:val="left" w:pos="993"/>
        </w:tabs>
        <w:ind w:left="709" w:right="0" w:firstLine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- обеспечение развития массового спорта и физкультурно-оздоровительного движения;</w:t>
      </w:r>
    </w:p>
    <w:p w:rsidR="008B06DD" w:rsidRPr="00CD570A" w:rsidRDefault="008B06DD" w:rsidP="008B06DD">
      <w:pPr>
        <w:pStyle w:val="2"/>
        <w:tabs>
          <w:tab w:val="left" w:pos="993"/>
        </w:tabs>
        <w:ind w:left="709" w:right="0" w:firstLine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 xml:space="preserve">- совершенствование системы физического воспитания и формирования здорового образа жизни населения Кунашакского муниципального </w:t>
      </w:r>
      <w:r>
        <w:rPr>
          <w:color w:val="000000" w:themeColor="text1"/>
          <w:sz w:val="24"/>
        </w:rPr>
        <w:t>округа</w:t>
      </w:r>
      <w:r w:rsidRPr="00CD570A">
        <w:rPr>
          <w:color w:val="000000" w:themeColor="text1"/>
          <w:sz w:val="24"/>
        </w:rPr>
        <w:t>;</w:t>
      </w:r>
    </w:p>
    <w:p w:rsidR="008B06DD" w:rsidRPr="00CD570A" w:rsidRDefault="008B06DD" w:rsidP="008B06DD">
      <w:pPr>
        <w:pStyle w:val="a6"/>
        <w:spacing w:before="0" w:beforeAutospacing="0" w:after="0" w:afterAutospacing="0"/>
        <w:jc w:val="both"/>
      </w:pPr>
    </w:p>
    <w:p w:rsidR="008B06DD" w:rsidRDefault="008B06DD" w:rsidP="008B06DD">
      <w:pPr>
        <w:pStyle w:val="a6"/>
        <w:spacing w:before="0" w:beforeAutospacing="0" w:after="0" w:afterAutospacing="0"/>
        <w:ind w:firstLine="720"/>
        <w:jc w:val="both"/>
      </w:pPr>
      <w:r w:rsidRPr="00CD570A">
        <w:t xml:space="preserve">Финансирование по разделу </w:t>
      </w:r>
      <w:r w:rsidRPr="00CD570A">
        <w:rPr>
          <w:b/>
        </w:rPr>
        <w:t xml:space="preserve">«Социальная политика» </w:t>
      </w:r>
      <w:r w:rsidRPr="00CD570A">
        <w:t>предусмотрено в объеме</w:t>
      </w:r>
      <w:r>
        <w:t xml:space="preserve">                </w:t>
      </w:r>
      <w:r w:rsidRPr="00CD570A">
        <w:t xml:space="preserve"> </w:t>
      </w:r>
      <w:r>
        <w:t xml:space="preserve">340 028725,34 </w:t>
      </w:r>
      <w:r w:rsidRPr="00CD570A">
        <w:t xml:space="preserve"> рублей. 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  <w:rPr>
          <w:color w:val="000000" w:themeColor="text1"/>
        </w:rPr>
      </w:pPr>
      <w:r>
        <w:t>Это, такие расходы, как в</w:t>
      </w:r>
      <w:r w:rsidRPr="00CD570A">
        <w:rPr>
          <w:color w:val="000000" w:themeColor="text1"/>
        </w:rPr>
        <w:t>ыплаты отдельным категориям граждан (</w:t>
      </w:r>
      <w:r>
        <w:rPr>
          <w:color w:val="000000" w:themeColor="text1"/>
        </w:rPr>
        <w:t>дети-сироты, Ветераны т</w:t>
      </w:r>
      <w:r w:rsidRPr="00CD570A">
        <w:rPr>
          <w:color w:val="000000" w:themeColor="text1"/>
        </w:rPr>
        <w:t>руда</w:t>
      </w:r>
      <w:r>
        <w:rPr>
          <w:color w:val="000000" w:themeColor="text1"/>
        </w:rPr>
        <w:t xml:space="preserve"> и </w:t>
      </w:r>
      <w:r w:rsidRPr="00CD570A">
        <w:rPr>
          <w:color w:val="000000" w:themeColor="text1"/>
        </w:rPr>
        <w:t xml:space="preserve">труженики тыла и другие льготные категории населения (малоимущие граждане, граждане, нуждающиеся в социальном обслуживании)) в соответствии с Законами Челябинской области и нормативными актами Кунашакского муниципального </w:t>
      </w:r>
      <w:r>
        <w:rPr>
          <w:color w:val="000000" w:themeColor="text1"/>
        </w:rPr>
        <w:t>округа</w:t>
      </w:r>
      <w:r w:rsidRPr="00CD570A">
        <w:rPr>
          <w:color w:val="000000" w:themeColor="text1"/>
        </w:rPr>
        <w:t>.</w:t>
      </w:r>
    </w:p>
    <w:p w:rsidR="008B06DD" w:rsidRPr="00CD570A" w:rsidRDefault="008B06DD" w:rsidP="008B06DD">
      <w:pPr>
        <w:pStyle w:val="2"/>
        <w:ind w:right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lastRenderedPageBreak/>
        <w:t xml:space="preserve">Все установленные на уровне области и </w:t>
      </w:r>
      <w:r>
        <w:rPr>
          <w:color w:val="000000" w:themeColor="text1"/>
          <w:sz w:val="24"/>
        </w:rPr>
        <w:t>муниципального округа</w:t>
      </w:r>
      <w:r w:rsidRPr="00CD570A">
        <w:rPr>
          <w:color w:val="000000" w:themeColor="text1"/>
          <w:sz w:val="24"/>
        </w:rPr>
        <w:t xml:space="preserve"> льготы и выплаты сохранены и проиндексированы.</w:t>
      </w:r>
    </w:p>
    <w:p w:rsidR="008B06DD" w:rsidRPr="00CD570A" w:rsidRDefault="008B06DD" w:rsidP="008B06DD">
      <w:pPr>
        <w:pStyle w:val="Default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</w:pPr>
      <w:r w:rsidRPr="00CD570A">
        <w:t>Общая сумма средств, выделенных на «</w:t>
      </w:r>
      <w:r w:rsidRPr="00CD570A">
        <w:rPr>
          <w:b/>
        </w:rPr>
        <w:t xml:space="preserve">Жилищно-коммунальное хозяйство» </w:t>
      </w:r>
      <w:r w:rsidRPr="00CD570A">
        <w:t>в 202</w:t>
      </w:r>
      <w:r>
        <w:t>6</w:t>
      </w:r>
      <w:r w:rsidRPr="00CD570A">
        <w:t xml:space="preserve"> году составит </w:t>
      </w:r>
      <w:r>
        <w:t>181 112 759,82</w:t>
      </w:r>
      <w:r w:rsidRPr="00CD570A">
        <w:t xml:space="preserve"> рублей, которые </w:t>
      </w:r>
      <w:r>
        <w:t>предусмотрены на м</w:t>
      </w:r>
      <w:r w:rsidRPr="00CD570A">
        <w:rPr>
          <w:color w:val="000000" w:themeColor="text1"/>
        </w:rPr>
        <w:t xml:space="preserve">ероприятия </w:t>
      </w:r>
      <w:r>
        <w:rPr>
          <w:color w:val="000000" w:themeColor="text1"/>
        </w:rPr>
        <w:t>по благоустройству в области жилищно-коммунального хозяйства.</w:t>
      </w:r>
    </w:p>
    <w:p w:rsidR="008B06DD" w:rsidRPr="00CD570A" w:rsidRDefault="008B06DD" w:rsidP="008B06D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8B06DD" w:rsidRPr="00CD570A" w:rsidRDefault="008B06DD" w:rsidP="008B06D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CD570A">
        <w:rPr>
          <w:rFonts w:ascii="Times New Roman" w:hAnsi="Times New Roman" w:cs="Times New Roman"/>
          <w:color w:val="auto"/>
        </w:rPr>
        <w:t xml:space="preserve">Финансирование по разделу </w:t>
      </w:r>
      <w:r w:rsidRPr="00CD570A">
        <w:rPr>
          <w:rFonts w:ascii="Times New Roman" w:hAnsi="Times New Roman" w:cs="Times New Roman"/>
          <w:b/>
          <w:color w:val="auto"/>
        </w:rPr>
        <w:t>«Национальная экономика»</w:t>
      </w:r>
      <w:r w:rsidRPr="00CD570A">
        <w:rPr>
          <w:rFonts w:ascii="Times New Roman" w:hAnsi="Times New Roman" w:cs="Times New Roman"/>
          <w:color w:val="auto"/>
        </w:rPr>
        <w:t xml:space="preserve"> запланировано в сумме </w:t>
      </w:r>
      <w:r>
        <w:rPr>
          <w:rFonts w:ascii="Times New Roman" w:hAnsi="Times New Roman" w:cs="Times New Roman"/>
          <w:color w:val="auto"/>
        </w:rPr>
        <w:t>170 963 073,96</w:t>
      </w:r>
      <w:r w:rsidRPr="00CD570A">
        <w:rPr>
          <w:rFonts w:ascii="Times New Roman" w:hAnsi="Times New Roman" w:cs="Times New Roman"/>
          <w:color w:val="auto"/>
        </w:rPr>
        <w:t xml:space="preserve"> рублей</w:t>
      </w:r>
      <w:r>
        <w:rPr>
          <w:rFonts w:ascii="Times New Roman" w:hAnsi="Times New Roman" w:cs="Times New Roman"/>
          <w:color w:val="auto"/>
        </w:rPr>
        <w:t>.</w:t>
      </w:r>
      <w:r w:rsidRPr="00CD570A">
        <w:rPr>
          <w:rFonts w:ascii="Times New Roman" w:hAnsi="Times New Roman" w:cs="Times New Roman"/>
          <w:color w:val="auto"/>
        </w:rPr>
        <w:t xml:space="preserve"> Наибольший удельный вес </w:t>
      </w:r>
      <w:r>
        <w:rPr>
          <w:rFonts w:ascii="Times New Roman" w:hAnsi="Times New Roman" w:cs="Times New Roman"/>
          <w:color w:val="auto"/>
        </w:rPr>
        <w:t>по этому разделу занимаю</w:t>
      </w:r>
      <w:r w:rsidRPr="00CD570A">
        <w:rPr>
          <w:rFonts w:ascii="Times New Roman" w:hAnsi="Times New Roman" w:cs="Times New Roman"/>
          <w:color w:val="auto"/>
        </w:rPr>
        <w:t>т р</w:t>
      </w:r>
      <w:r w:rsidRPr="00CD570A">
        <w:rPr>
          <w:rFonts w:ascii="Times New Roman" w:hAnsi="Times New Roman" w:cs="Times New Roman"/>
        </w:rPr>
        <w:t xml:space="preserve">асходы на </w:t>
      </w:r>
      <w:r w:rsidRPr="00A979C1">
        <w:rPr>
          <w:rFonts w:ascii="Times New Roman" w:hAnsi="Times New Roman" w:cs="Times New Roman"/>
        </w:rPr>
        <w:t>«Дорожное хозяйство»</w:t>
      </w:r>
      <w:r>
        <w:rPr>
          <w:rFonts w:ascii="Times New Roman" w:hAnsi="Times New Roman" w:cs="Times New Roman"/>
          <w:b/>
        </w:rPr>
        <w:t xml:space="preserve"> -</w:t>
      </w:r>
      <w:r w:rsidRPr="00CD570A">
        <w:rPr>
          <w:rFonts w:ascii="Times New Roman" w:hAnsi="Times New Roman" w:cs="Times New Roman"/>
        </w:rPr>
        <w:t xml:space="preserve"> составят </w:t>
      </w:r>
      <w:r>
        <w:rPr>
          <w:rFonts w:ascii="Times New Roman" w:hAnsi="Times New Roman" w:cs="Times New Roman"/>
        </w:rPr>
        <w:t>165 154 249,00 рублей</w:t>
      </w:r>
      <w:r w:rsidRPr="00CD570A">
        <w:rPr>
          <w:rFonts w:ascii="Times New Roman" w:hAnsi="Times New Roman" w:cs="Times New Roman"/>
        </w:rPr>
        <w:t xml:space="preserve">. Основные расходы связаны с ремонтом, содержанием и приведением дорог </w:t>
      </w:r>
      <w:r>
        <w:rPr>
          <w:rFonts w:ascii="Times New Roman" w:hAnsi="Times New Roman" w:cs="Times New Roman"/>
        </w:rPr>
        <w:t>округа</w:t>
      </w:r>
      <w:r w:rsidRPr="00CD570A">
        <w:rPr>
          <w:rFonts w:ascii="Times New Roman" w:hAnsi="Times New Roman" w:cs="Times New Roman"/>
        </w:rPr>
        <w:t xml:space="preserve"> к нормативному состоянию, </w:t>
      </w:r>
      <w:r w:rsidRPr="00CD570A">
        <w:rPr>
          <w:rFonts w:ascii="Times New Roman" w:hAnsi="Times New Roman" w:cs="Times New Roman"/>
          <w:color w:val="000000" w:themeColor="text1"/>
        </w:rPr>
        <w:t>на обеспечение безопасных условий движения на дорогах, предупреждение опасного поведения на дорогах.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  <w:rPr>
          <w:highlight w:val="yellow"/>
        </w:rPr>
      </w:pP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</w:pPr>
      <w:r w:rsidRPr="00CD570A">
        <w:t xml:space="preserve">Расходы по разделу </w:t>
      </w:r>
      <w:r w:rsidRPr="00CD570A">
        <w:rPr>
          <w:b/>
        </w:rPr>
        <w:t>«Охрана окружающей среды»</w:t>
      </w:r>
      <w:r w:rsidRPr="00CD570A">
        <w:t xml:space="preserve"> составят </w:t>
      </w:r>
      <w:r>
        <w:t>5 399 510,00</w:t>
      </w:r>
      <w:r w:rsidRPr="00CD570A">
        <w:t xml:space="preserve"> руб</w:t>
      </w:r>
      <w:r>
        <w:t>лей</w:t>
      </w:r>
      <w:r w:rsidRPr="00CD570A">
        <w:t xml:space="preserve">, которые предусмотрены </w:t>
      </w:r>
      <w:proofErr w:type="gramStart"/>
      <w:r w:rsidRPr="00CD570A">
        <w:t>на</w:t>
      </w:r>
      <w:proofErr w:type="gramEnd"/>
      <w:r w:rsidRPr="00CD570A">
        <w:t>: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</w:pPr>
      <w:r w:rsidRPr="00CD570A">
        <w:t>- Рекультивацию земельных участков, нарушенных размещением твердых коммунальных отходов, и ликвидацию объектов накопленного экологического вреда;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</w:pPr>
      <w:r w:rsidRPr="00CD570A">
        <w:t>- На ликвидацию несанкционированных свалок отходов;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</w:pPr>
      <w:r w:rsidRPr="00CD570A">
        <w:t>- Создание и содержание мест накопленных твердых коммунальных отходов.</w:t>
      </w:r>
    </w:p>
    <w:p w:rsidR="008B06DD" w:rsidRDefault="008B06DD" w:rsidP="008B06DD">
      <w:pPr>
        <w:pStyle w:val="a6"/>
        <w:spacing w:before="0" w:beforeAutospacing="0" w:after="0" w:afterAutospacing="0"/>
        <w:ind w:firstLine="708"/>
        <w:jc w:val="both"/>
      </w:pPr>
      <w:r>
        <w:t>- Р</w:t>
      </w:r>
      <w:r w:rsidRPr="00AA38CC">
        <w:t>азработку проектной документации на рекультивацию земельных участков, нарушенных размещением твердых коммунальных отходов и ликвидацию объектов накопленного вреда.</w:t>
      </w:r>
    </w:p>
    <w:p w:rsidR="008B06DD" w:rsidRPr="00AA38CC" w:rsidRDefault="008B06DD" w:rsidP="008B06DD">
      <w:pPr>
        <w:pStyle w:val="a6"/>
        <w:spacing w:before="0" w:beforeAutospacing="0" w:after="0" w:afterAutospacing="0"/>
        <w:ind w:firstLine="708"/>
        <w:jc w:val="both"/>
      </w:pPr>
    </w:p>
    <w:p w:rsidR="008B06DD" w:rsidRPr="00CD570A" w:rsidRDefault="008B06DD" w:rsidP="008B06DD">
      <w:pPr>
        <w:pStyle w:val="2"/>
        <w:ind w:right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По состоянию на 1 ноября 202</w:t>
      </w:r>
      <w:r>
        <w:rPr>
          <w:color w:val="000000" w:themeColor="text1"/>
          <w:sz w:val="24"/>
        </w:rPr>
        <w:t>5</w:t>
      </w:r>
      <w:r w:rsidRPr="00CD570A">
        <w:rPr>
          <w:color w:val="000000" w:themeColor="text1"/>
          <w:sz w:val="24"/>
        </w:rPr>
        <w:t xml:space="preserve"> года муниципальный долг отсутствует.</w:t>
      </w:r>
    </w:p>
    <w:p w:rsidR="008B06DD" w:rsidRPr="00CD570A" w:rsidRDefault="008B06DD" w:rsidP="008B06DD">
      <w:pPr>
        <w:pStyle w:val="2"/>
        <w:ind w:right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В 202</w:t>
      </w:r>
      <w:r>
        <w:rPr>
          <w:color w:val="000000" w:themeColor="text1"/>
          <w:sz w:val="24"/>
        </w:rPr>
        <w:t>6</w:t>
      </w:r>
      <w:r w:rsidRPr="00CD570A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-</w:t>
      </w:r>
      <w:r w:rsidRPr="00CD570A">
        <w:rPr>
          <w:color w:val="000000" w:themeColor="text1"/>
          <w:sz w:val="24"/>
        </w:rPr>
        <w:t xml:space="preserve"> 202</w:t>
      </w:r>
      <w:r>
        <w:rPr>
          <w:color w:val="000000" w:themeColor="text1"/>
          <w:sz w:val="24"/>
        </w:rPr>
        <w:t>8</w:t>
      </w:r>
      <w:r w:rsidRPr="00CD570A">
        <w:rPr>
          <w:color w:val="000000" w:themeColor="text1"/>
          <w:sz w:val="24"/>
        </w:rPr>
        <w:t xml:space="preserve"> годах получение кредитов, предоставление муниципальных гарантий и заимствований не планируется.</w:t>
      </w:r>
    </w:p>
    <w:p w:rsidR="008B06DD" w:rsidRPr="00CD570A" w:rsidRDefault="008B06DD" w:rsidP="008B06D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8B06DD" w:rsidRDefault="008B06DD" w:rsidP="008B06DD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</w:p>
    <w:p w:rsidR="008B06DD" w:rsidRPr="00CD570A" w:rsidRDefault="008B06DD" w:rsidP="008B06DD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</w:p>
    <w:p w:rsidR="008B06DD" w:rsidRPr="00CD570A" w:rsidRDefault="008B06DD" w:rsidP="008B06DD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</w:p>
    <w:p w:rsidR="008B06DD" w:rsidRPr="0081079B" w:rsidRDefault="008B06DD" w:rsidP="008B06DD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  <w:r w:rsidRPr="00CD570A">
        <w:rPr>
          <w:b w:val="0"/>
          <w:bCs w:val="0"/>
          <w:i w:val="0"/>
          <w:iCs w:val="0"/>
        </w:rPr>
        <w:t xml:space="preserve">Руководитель </w:t>
      </w:r>
      <w:r>
        <w:rPr>
          <w:b w:val="0"/>
          <w:bCs w:val="0"/>
          <w:i w:val="0"/>
          <w:iCs w:val="0"/>
        </w:rPr>
        <w:t xml:space="preserve">Финансового управления </w:t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  <w:t xml:space="preserve">    </w:t>
      </w:r>
      <w:r>
        <w:rPr>
          <w:b w:val="0"/>
          <w:bCs w:val="0"/>
          <w:i w:val="0"/>
          <w:iCs w:val="0"/>
          <w:lang w:val="en-US"/>
        </w:rPr>
        <w:t>C</w:t>
      </w:r>
      <w:r>
        <w:rPr>
          <w:b w:val="0"/>
          <w:bCs w:val="0"/>
          <w:i w:val="0"/>
          <w:iCs w:val="0"/>
        </w:rPr>
        <w:t>.Б. Сухарева</w:t>
      </w:r>
    </w:p>
    <w:p w:rsidR="008B06DD" w:rsidRPr="00CD570A" w:rsidRDefault="008B06DD" w:rsidP="008B06DD">
      <w:pPr>
        <w:pStyle w:val="a6"/>
        <w:spacing w:before="0" w:beforeAutospacing="0" w:after="0" w:afterAutospacing="0"/>
        <w:ind w:firstLine="720"/>
        <w:jc w:val="both"/>
      </w:pPr>
    </w:p>
    <w:p w:rsidR="008B06DD" w:rsidRPr="00CD570A" w:rsidRDefault="008B06DD" w:rsidP="008B0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6DD" w:rsidRDefault="008B06DD" w:rsidP="008B06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6DD" w:rsidRDefault="008B06DD" w:rsidP="00C63E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06DD" w:rsidSect="003B683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01E"/>
    <w:multiLevelType w:val="hybridMultilevel"/>
    <w:tmpl w:val="28A21EE4"/>
    <w:lvl w:ilvl="0" w:tplc="1E9C94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0526"/>
    <w:multiLevelType w:val="hybridMultilevel"/>
    <w:tmpl w:val="3FF89166"/>
    <w:lvl w:ilvl="0" w:tplc="0419000F">
      <w:start w:val="1"/>
      <w:numFmt w:val="decimal"/>
      <w:lvlText w:val="%1.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2D34F1"/>
    <w:multiLevelType w:val="hybridMultilevel"/>
    <w:tmpl w:val="77C89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8F0068"/>
    <w:multiLevelType w:val="hybridMultilevel"/>
    <w:tmpl w:val="A530B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4545EB"/>
    <w:multiLevelType w:val="hybridMultilevel"/>
    <w:tmpl w:val="89309BB8"/>
    <w:lvl w:ilvl="0" w:tplc="3032577C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60D1D9F"/>
    <w:multiLevelType w:val="hybridMultilevel"/>
    <w:tmpl w:val="3D9ACC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352A37"/>
    <w:multiLevelType w:val="hybridMultilevel"/>
    <w:tmpl w:val="7474E99E"/>
    <w:lvl w:ilvl="0" w:tplc="DC78725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1656332"/>
    <w:multiLevelType w:val="hybridMultilevel"/>
    <w:tmpl w:val="8668E624"/>
    <w:lvl w:ilvl="0" w:tplc="DC7872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1D5924"/>
    <w:multiLevelType w:val="hybridMultilevel"/>
    <w:tmpl w:val="73D8B6F8"/>
    <w:lvl w:ilvl="0" w:tplc="340E621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243E6"/>
    <w:multiLevelType w:val="hybridMultilevel"/>
    <w:tmpl w:val="E752EB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6DA19D7"/>
    <w:multiLevelType w:val="hybridMultilevel"/>
    <w:tmpl w:val="0DE2F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690854"/>
    <w:multiLevelType w:val="hybridMultilevel"/>
    <w:tmpl w:val="4FB41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105B2"/>
    <w:multiLevelType w:val="hybridMultilevel"/>
    <w:tmpl w:val="5A54E342"/>
    <w:lvl w:ilvl="0" w:tplc="DC7872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054887"/>
    <w:multiLevelType w:val="hybridMultilevel"/>
    <w:tmpl w:val="327AE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134958"/>
    <w:multiLevelType w:val="hybridMultilevel"/>
    <w:tmpl w:val="E684D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7477E4"/>
    <w:multiLevelType w:val="hybridMultilevel"/>
    <w:tmpl w:val="FA02B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8D4913"/>
    <w:multiLevelType w:val="hybridMultilevel"/>
    <w:tmpl w:val="7BAE3D7A"/>
    <w:lvl w:ilvl="0" w:tplc="4778580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E7371"/>
    <w:multiLevelType w:val="hybridMultilevel"/>
    <w:tmpl w:val="5A0E3DB0"/>
    <w:lvl w:ilvl="0" w:tplc="CCAA515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E0EC4"/>
    <w:multiLevelType w:val="hybridMultilevel"/>
    <w:tmpl w:val="3AA2C1A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60F607BF"/>
    <w:multiLevelType w:val="hybridMultilevel"/>
    <w:tmpl w:val="C9C2C8AC"/>
    <w:lvl w:ilvl="0" w:tplc="DC78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F1147"/>
    <w:multiLevelType w:val="hybridMultilevel"/>
    <w:tmpl w:val="266EB5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63A737ED"/>
    <w:multiLevelType w:val="hybridMultilevel"/>
    <w:tmpl w:val="4A3C3C9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6BC8166B"/>
    <w:multiLevelType w:val="hybridMultilevel"/>
    <w:tmpl w:val="8E7A4E08"/>
    <w:lvl w:ilvl="0" w:tplc="AB0ED76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7706B"/>
    <w:multiLevelType w:val="hybridMultilevel"/>
    <w:tmpl w:val="10BEA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D0F2BDF"/>
    <w:multiLevelType w:val="hybridMultilevel"/>
    <w:tmpl w:val="926E0A88"/>
    <w:lvl w:ilvl="0" w:tplc="7EF0359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6"/>
  </w:num>
  <w:num w:numId="5">
    <w:abstractNumId w:val="21"/>
  </w:num>
  <w:num w:numId="6">
    <w:abstractNumId w:val="15"/>
  </w:num>
  <w:num w:numId="7">
    <w:abstractNumId w:val="19"/>
  </w:num>
  <w:num w:numId="8">
    <w:abstractNumId w:val="12"/>
  </w:num>
  <w:num w:numId="9">
    <w:abstractNumId w:val="23"/>
  </w:num>
  <w:num w:numId="10">
    <w:abstractNumId w:val="7"/>
  </w:num>
  <w:num w:numId="11">
    <w:abstractNumId w:val="9"/>
  </w:num>
  <w:num w:numId="12">
    <w:abstractNumId w:val="2"/>
  </w:num>
  <w:num w:numId="13">
    <w:abstractNumId w:val="22"/>
  </w:num>
  <w:num w:numId="14">
    <w:abstractNumId w:val="0"/>
  </w:num>
  <w:num w:numId="15">
    <w:abstractNumId w:val="13"/>
  </w:num>
  <w:num w:numId="16">
    <w:abstractNumId w:val="3"/>
  </w:num>
  <w:num w:numId="17">
    <w:abstractNumId w:val="24"/>
  </w:num>
  <w:num w:numId="18">
    <w:abstractNumId w:val="17"/>
  </w:num>
  <w:num w:numId="19">
    <w:abstractNumId w:val="8"/>
  </w:num>
  <w:num w:numId="20">
    <w:abstractNumId w:val="10"/>
  </w:num>
  <w:num w:numId="21">
    <w:abstractNumId w:val="18"/>
  </w:num>
  <w:num w:numId="22">
    <w:abstractNumId w:val="11"/>
  </w:num>
  <w:num w:numId="23">
    <w:abstractNumId w:val="1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25"/>
    <w:rsid w:val="00000247"/>
    <w:rsid w:val="0000191F"/>
    <w:rsid w:val="00001A21"/>
    <w:rsid w:val="0000207C"/>
    <w:rsid w:val="00012576"/>
    <w:rsid w:val="000127DE"/>
    <w:rsid w:val="00025BB3"/>
    <w:rsid w:val="00032702"/>
    <w:rsid w:val="000363E3"/>
    <w:rsid w:val="00041363"/>
    <w:rsid w:val="00043858"/>
    <w:rsid w:val="00051206"/>
    <w:rsid w:val="0005174E"/>
    <w:rsid w:val="000518DA"/>
    <w:rsid w:val="00052110"/>
    <w:rsid w:val="0005214F"/>
    <w:rsid w:val="00064184"/>
    <w:rsid w:val="00070CC7"/>
    <w:rsid w:val="0007529F"/>
    <w:rsid w:val="000777E9"/>
    <w:rsid w:val="0008337C"/>
    <w:rsid w:val="0008730F"/>
    <w:rsid w:val="00091BAF"/>
    <w:rsid w:val="00094B0D"/>
    <w:rsid w:val="000965B7"/>
    <w:rsid w:val="000A0D6A"/>
    <w:rsid w:val="000A765A"/>
    <w:rsid w:val="000B2996"/>
    <w:rsid w:val="000B5C8A"/>
    <w:rsid w:val="000B6C64"/>
    <w:rsid w:val="000C1269"/>
    <w:rsid w:val="000D09B3"/>
    <w:rsid w:val="000D0B94"/>
    <w:rsid w:val="000D4BC1"/>
    <w:rsid w:val="000E05F9"/>
    <w:rsid w:val="000E2A8C"/>
    <w:rsid w:val="000E53B8"/>
    <w:rsid w:val="000E77CC"/>
    <w:rsid w:val="000F3D5B"/>
    <w:rsid w:val="000F46C8"/>
    <w:rsid w:val="000F4FE6"/>
    <w:rsid w:val="000F5857"/>
    <w:rsid w:val="000F74EC"/>
    <w:rsid w:val="000F7FDA"/>
    <w:rsid w:val="001033D7"/>
    <w:rsid w:val="0010450A"/>
    <w:rsid w:val="00107954"/>
    <w:rsid w:val="00114EC5"/>
    <w:rsid w:val="001217C4"/>
    <w:rsid w:val="00124CCB"/>
    <w:rsid w:val="00124D64"/>
    <w:rsid w:val="00125B24"/>
    <w:rsid w:val="00126168"/>
    <w:rsid w:val="001420A8"/>
    <w:rsid w:val="00143ED8"/>
    <w:rsid w:val="001470B2"/>
    <w:rsid w:val="0014710C"/>
    <w:rsid w:val="001577B1"/>
    <w:rsid w:val="0016534F"/>
    <w:rsid w:val="00167330"/>
    <w:rsid w:val="00167443"/>
    <w:rsid w:val="00170AB5"/>
    <w:rsid w:val="00175EE6"/>
    <w:rsid w:val="00176C48"/>
    <w:rsid w:val="00180D6F"/>
    <w:rsid w:val="00187774"/>
    <w:rsid w:val="00187F15"/>
    <w:rsid w:val="00192457"/>
    <w:rsid w:val="001924B4"/>
    <w:rsid w:val="00196B2E"/>
    <w:rsid w:val="00196B88"/>
    <w:rsid w:val="001A2889"/>
    <w:rsid w:val="001A2B45"/>
    <w:rsid w:val="001A389E"/>
    <w:rsid w:val="001A6AB6"/>
    <w:rsid w:val="001B1156"/>
    <w:rsid w:val="001C24C1"/>
    <w:rsid w:val="001C3C3B"/>
    <w:rsid w:val="001C70FE"/>
    <w:rsid w:val="001C7346"/>
    <w:rsid w:val="001D1DB5"/>
    <w:rsid w:val="001D4152"/>
    <w:rsid w:val="001D550F"/>
    <w:rsid w:val="001D7340"/>
    <w:rsid w:val="001E1CC5"/>
    <w:rsid w:val="001E39FB"/>
    <w:rsid w:val="001F148E"/>
    <w:rsid w:val="001F20A3"/>
    <w:rsid w:val="001F2A9B"/>
    <w:rsid w:val="001F2D21"/>
    <w:rsid w:val="00201237"/>
    <w:rsid w:val="00204D94"/>
    <w:rsid w:val="00211B5F"/>
    <w:rsid w:val="002221B8"/>
    <w:rsid w:val="00234133"/>
    <w:rsid w:val="002377B8"/>
    <w:rsid w:val="00240983"/>
    <w:rsid w:val="00241F45"/>
    <w:rsid w:val="00247120"/>
    <w:rsid w:val="0025223F"/>
    <w:rsid w:val="002557CC"/>
    <w:rsid w:val="00256571"/>
    <w:rsid w:val="002570EC"/>
    <w:rsid w:val="00262945"/>
    <w:rsid w:val="002637A0"/>
    <w:rsid w:val="0026469B"/>
    <w:rsid w:val="002732A5"/>
    <w:rsid w:val="00276229"/>
    <w:rsid w:val="002763A3"/>
    <w:rsid w:val="0027768E"/>
    <w:rsid w:val="0028020E"/>
    <w:rsid w:val="00286FC3"/>
    <w:rsid w:val="002955BE"/>
    <w:rsid w:val="002970ED"/>
    <w:rsid w:val="002A04C5"/>
    <w:rsid w:val="002A756D"/>
    <w:rsid w:val="002B155A"/>
    <w:rsid w:val="002B2611"/>
    <w:rsid w:val="002C142B"/>
    <w:rsid w:val="002D1281"/>
    <w:rsid w:val="002D2105"/>
    <w:rsid w:val="002D64CE"/>
    <w:rsid w:val="002D6ED5"/>
    <w:rsid w:val="002E077B"/>
    <w:rsid w:val="002E536D"/>
    <w:rsid w:val="002E60C3"/>
    <w:rsid w:val="002E7C60"/>
    <w:rsid w:val="002F4941"/>
    <w:rsid w:val="002F68C0"/>
    <w:rsid w:val="002F6C68"/>
    <w:rsid w:val="00301112"/>
    <w:rsid w:val="00317050"/>
    <w:rsid w:val="00317E19"/>
    <w:rsid w:val="0032021C"/>
    <w:rsid w:val="00320D99"/>
    <w:rsid w:val="00327566"/>
    <w:rsid w:val="003329DC"/>
    <w:rsid w:val="003344DE"/>
    <w:rsid w:val="003352B7"/>
    <w:rsid w:val="0034167F"/>
    <w:rsid w:val="00342247"/>
    <w:rsid w:val="00347FB9"/>
    <w:rsid w:val="00351D10"/>
    <w:rsid w:val="00353755"/>
    <w:rsid w:val="003759E3"/>
    <w:rsid w:val="00376B38"/>
    <w:rsid w:val="00382A2D"/>
    <w:rsid w:val="003906AC"/>
    <w:rsid w:val="00391C7D"/>
    <w:rsid w:val="003973ED"/>
    <w:rsid w:val="00397C33"/>
    <w:rsid w:val="003A0D93"/>
    <w:rsid w:val="003A4A66"/>
    <w:rsid w:val="003B6837"/>
    <w:rsid w:val="003C4C67"/>
    <w:rsid w:val="003C5EFE"/>
    <w:rsid w:val="003D6C5B"/>
    <w:rsid w:val="003D7955"/>
    <w:rsid w:val="003E06B7"/>
    <w:rsid w:val="003E36A1"/>
    <w:rsid w:val="003F08EE"/>
    <w:rsid w:val="003F2393"/>
    <w:rsid w:val="004009CB"/>
    <w:rsid w:val="004040D9"/>
    <w:rsid w:val="00410F03"/>
    <w:rsid w:val="00414077"/>
    <w:rsid w:val="00416954"/>
    <w:rsid w:val="0042252E"/>
    <w:rsid w:val="00422C28"/>
    <w:rsid w:val="00427F23"/>
    <w:rsid w:val="00431E20"/>
    <w:rsid w:val="00440143"/>
    <w:rsid w:val="0044270C"/>
    <w:rsid w:val="00443F49"/>
    <w:rsid w:val="004454FA"/>
    <w:rsid w:val="00451977"/>
    <w:rsid w:val="00452506"/>
    <w:rsid w:val="004606BD"/>
    <w:rsid w:val="00472E03"/>
    <w:rsid w:val="00473AF0"/>
    <w:rsid w:val="0047477D"/>
    <w:rsid w:val="00476376"/>
    <w:rsid w:val="00480B03"/>
    <w:rsid w:val="00485F1D"/>
    <w:rsid w:val="00496105"/>
    <w:rsid w:val="004A122E"/>
    <w:rsid w:val="004A2618"/>
    <w:rsid w:val="004A5A57"/>
    <w:rsid w:val="004B13E7"/>
    <w:rsid w:val="004B5066"/>
    <w:rsid w:val="004C7EA3"/>
    <w:rsid w:val="004D3E36"/>
    <w:rsid w:val="004D6F94"/>
    <w:rsid w:val="004E4383"/>
    <w:rsid w:val="004F2D29"/>
    <w:rsid w:val="004F2E5E"/>
    <w:rsid w:val="004F2FDC"/>
    <w:rsid w:val="004F56DC"/>
    <w:rsid w:val="00500474"/>
    <w:rsid w:val="00511BE2"/>
    <w:rsid w:val="00516E1A"/>
    <w:rsid w:val="00517B30"/>
    <w:rsid w:val="005204FB"/>
    <w:rsid w:val="005344F2"/>
    <w:rsid w:val="0053636A"/>
    <w:rsid w:val="005474A1"/>
    <w:rsid w:val="005500AA"/>
    <w:rsid w:val="005500D3"/>
    <w:rsid w:val="005514EA"/>
    <w:rsid w:val="005524E9"/>
    <w:rsid w:val="00554EE0"/>
    <w:rsid w:val="00555053"/>
    <w:rsid w:val="00557E0C"/>
    <w:rsid w:val="00574170"/>
    <w:rsid w:val="00574B67"/>
    <w:rsid w:val="0057550F"/>
    <w:rsid w:val="00582F97"/>
    <w:rsid w:val="00584105"/>
    <w:rsid w:val="00584A5A"/>
    <w:rsid w:val="00585ECD"/>
    <w:rsid w:val="00590558"/>
    <w:rsid w:val="00592E8A"/>
    <w:rsid w:val="00595336"/>
    <w:rsid w:val="0059580E"/>
    <w:rsid w:val="0059658E"/>
    <w:rsid w:val="005A1E7C"/>
    <w:rsid w:val="005A263B"/>
    <w:rsid w:val="005A67CE"/>
    <w:rsid w:val="005B4171"/>
    <w:rsid w:val="005B4FF8"/>
    <w:rsid w:val="005C1716"/>
    <w:rsid w:val="005C1B0E"/>
    <w:rsid w:val="005C44E7"/>
    <w:rsid w:val="005D4B98"/>
    <w:rsid w:val="005E1977"/>
    <w:rsid w:val="005E278D"/>
    <w:rsid w:val="005E5AAB"/>
    <w:rsid w:val="005E6C28"/>
    <w:rsid w:val="005F04C3"/>
    <w:rsid w:val="006005A1"/>
    <w:rsid w:val="00602815"/>
    <w:rsid w:val="00603889"/>
    <w:rsid w:val="0060493B"/>
    <w:rsid w:val="00605B91"/>
    <w:rsid w:val="0061109D"/>
    <w:rsid w:val="006245E7"/>
    <w:rsid w:val="0063350D"/>
    <w:rsid w:val="00634064"/>
    <w:rsid w:val="00641F2C"/>
    <w:rsid w:val="00644B09"/>
    <w:rsid w:val="0064523C"/>
    <w:rsid w:val="00646148"/>
    <w:rsid w:val="006502FA"/>
    <w:rsid w:val="0065099B"/>
    <w:rsid w:val="006676B3"/>
    <w:rsid w:val="0067235F"/>
    <w:rsid w:val="0067323B"/>
    <w:rsid w:val="0067666E"/>
    <w:rsid w:val="00677B0F"/>
    <w:rsid w:val="006857DA"/>
    <w:rsid w:val="00686888"/>
    <w:rsid w:val="00692C50"/>
    <w:rsid w:val="006A4A64"/>
    <w:rsid w:val="006A5CFE"/>
    <w:rsid w:val="006A7C8F"/>
    <w:rsid w:val="006B024E"/>
    <w:rsid w:val="006B1C06"/>
    <w:rsid w:val="006B2EEC"/>
    <w:rsid w:val="006B5EE8"/>
    <w:rsid w:val="006B72D7"/>
    <w:rsid w:val="006C5439"/>
    <w:rsid w:val="006D30FB"/>
    <w:rsid w:val="006D61F8"/>
    <w:rsid w:val="006E0477"/>
    <w:rsid w:val="006E135D"/>
    <w:rsid w:val="006E2FF9"/>
    <w:rsid w:val="006F0861"/>
    <w:rsid w:val="006F0C86"/>
    <w:rsid w:val="006F266E"/>
    <w:rsid w:val="006F4F0F"/>
    <w:rsid w:val="00702A19"/>
    <w:rsid w:val="00702EB3"/>
    <w:rsid w:val="00707BD4"/>
    <w:rsid w:val="00707FB0"/>
    <w:rsid w:val="00712D2D"/>
    <w:rsid w:val="007210D4"/>
    <w:rsid w:val="00726F62"/>
    <w:rsid w:val="00734354"/>
    <w:rsid w:val="00741632"/>
    <w:rsid w:val="00746BAF"/>
    <w:rsid w:val="0075228D"/>
    <w:rsid w:val="00752354"/>
    <w:rsid w:val="0075291B"/>
    <w:rsid w:val="00757C7D"/>
    <w:rsid w:val="007601D9"/>
    <w:rsid w:val="0076350D"/>
    <w:rsid w:val="007638F5"/>
    <w:rsid w:val="0077393C"/>
    <w:rsid w:val="0077443C"/>
    <w:rsid w:val="00774FF6"/>
    <w:rsid w:val="00775D9A"/>
    <w:rsid w:val="00784A2D"/>
    <w:rsid w:val="00786588"/>
    <w:rsid w:val="00791719"/>
    <w:rsid w:val="00793BB0"/>
    <w:rsid w:val="00794DBD"/>
    <w:rsid w:val="007959C5"/>
    <w:rsid w:val="007A19CA"/>
    <w:rsid w:val="007A1AAA"/>
    <w:rsid w:val="007A24A5"/>
    <w:rsid w:val="007A302B"/>
    <w:rsid w:val="007A69F4"/>
    <w:rsid w:val="007B0B91"/>
    <w:rsid w:val="007B3B42"/>
    <w:rsid w:val="007C1949"/>
    <w:rsid w:val="007C6710"/>
    <w:rsid w:val="007D05EC"/>
    <w:rsid w:val="007D1DB8"/>
    <w:rsid w:val="007D42A9"/>
    <w:rsid w:val="007D5FFB"/>
    <w:rsid w:val="007D7F4D"/>
    <w:rsid w:val="007E1FE4"/>
    <w:rsid w:val="007E322A"/>
    <w:rsid w:val="007F34C8"/>
    <w:rsid w:val="007F4631"/>
    <w:rsid w:val="007F4DFE"/>
    <w:rsid w:val="008012F5"/>
    <w:rsid w:val="00801987"/>
    <w:rsid w:val="008044C7"/>
    <w:rsid w:val="0081042B"/>
    <w:rsid w:val="008123AF"/>
    <w:rsid w:val="008127AC"/>
    <w:rsid w:val="00813ED1"/>
    <w:rsid w:val="00815FF8"/>
    <w:rsid w:val="00825C53"/>
    <w:rsid w:val="00825CEA"/>
    <w:rsid w:val="00847572"/>
    <w:rsid w:val="0086134F"/>
    <w:rsid w:val="008672A1"/>
    <w:rsid w:val="008729A6"/>
    <w:rsid w:val="00873F38"/>
    <w:rsid w:val="00881E58"/>
    <w:rsid w:val="00883750"/>
    <w:rsid w:val="008A0050"/>
    <w:rsid w:val="008A005F"/>
    <w:rsid w:val="008A146B"/>
    <w:rsid w:val="008A3BE5"/>
    <w:rsid w:val="008A7CFC"/>
    <w:rsid w:val="008B06DD"/>
    <w:rsid w:val="008B3E83"/>
    <w:rsid w:val="008C3564"/>
    <w:rsid w:val="008C3F07"/>
    <w:rsid w:val="008C5D7C"/>
    <w:rsid w:val="008D042E"/>
    <w:rsid w:val="008E2391"/>
    <w:rsid w:val="008E4EBA"/>
    <w:rsid w:val="008E7846"/>
    <w:rsid w:val="008F2272"/>
    <w:rsid w:val="008F2327"/>
    <w:rsid w:val="008F7F6F"/>
    <w:rsid w:val="00904773"/>
    <w:rsid w:val="009048CF"/>
    <w:rsid w:val="00905F76"/>
    <w:rsid w:val="00911D29"/>
    <w:rsid w:val="0091352E"/>
    <w:rsid w:val="009166E1"/>
    <w:rsid w:val="009217EC"/>
    <w:rsid w:val="0092798A"/>
    <w:rsid w:val="00932841"/>
    <w:rsid w:val="00936685"/>
    <w:rsid w:val="00940EF9"/>
    <w:rsid w:val="00941742"/>
    <w:rsid w:val="0094516C"/>
    <w:rsid w:val="00952716"/>
    <w:rsid w:val="009534AC"/>
    <w:rsid w:val="00957B92"/>
    <w:rsid w:val="00962E37"/>
    <w:rsid w:val="00965CAA"/>
    <w:rsid w:val="00965E1B"/>
    <w:rsid w:val="00973C2B"/>
    <w:rsid w:val="00975CB0"/>
    <w:rsid w:val="00982F76"/>
    <w:rsid w:val="0098493A"/>
    <w:rsid w:val="00984DC1"/>
    <w:rsid w:val="00987480"/>
    <w:rsid w:val="00987E5D"/>
    <w:rsid w:val="00987F99"/>
    <w:rsid w:val="00990105"/>
    <w:rsid w:val="009904CE"/>
    <w:rsid w:val="00991150"/>
    <w:rsid w:val="00991232"/>
    <w:rsid w:val="00995CFB"/>
    <w:rsid w:val="00996114"/>
    <w:rsid w:val="009A24FF"/>
    <w:rsid w:val="009A301F"/>
    <w:rsid w:val="009B1E7C"/>
    <w:rsid w:val="009B4310"/>
    <w:rsid w:val="009B675B"/>
    <w:rsid w:val="009C12EE"/>
    <w:rsid w:val="009C1CA6"/>
    <w:rsid w:val="009C26D7"/>
    <w:rsid w:val="009C51C1"/>
    <w:rsid w:val="009C6B63"/>
    <w:rsid w:val="009C73A5"/>
    <w:rsid w:val="009D3027"/>
    <w:rsid w:val="009E2189"/>
    <w:rsid w:val="009F0FAA"/>
    <w:rsid w:val="00A06B30"/>
    <w:rsid w:val="00A12ABC"/>
    <w:rsid w:val="00A134E4"/>
    <w:rsid w:val="00A13A79"/>
    <w:rsid w:val="00A148F5"/>
    <w:rsid w:val="00A15071"/>
    <w:rsid w:val="00A20374"/>
    <w:rsid w:val="00A2323A"/>
    <w:rsid w:val="00A23A1F"/>
    <w:rsid w:val="00A25856"/>
    <w:rsid w:val="00A26748"/>
    <w:rsid w:val="00A3014B"/>
    <w:rsid w:val="00A32AC9"/>
    <w:rsid w:val="00A37C99"/>
    <w:rsid w:val="00A41893"/>
    <w:rsid w:val="00A41BF7"/>
    <w:rsid w:val="00A42FD9"/>
    <w:rsid w:val="00A43FBA"/>
    <w:rsid w:val="00A5084C"/>
    <w:rsid w:val="00A57295"/>
    <w:rsid w:val="00A64D64"/>
    <w:rsid w:val="00A70970"/>
    <w:rsid w:val="00A7273C"/>
    <w:rsid w:val="00A73BF3"/>
    <w:rsid w:val="00A74BAE"/>
    <w:rsid w:val="00A754CC"/>
    <w:rsid w:val="00A80999"/>
    <w:rsid w:val="00A81200"/>
    <w:rsid w:val="00A85013"/>
    <w:rsid w:val="00A904A4"/>
    <w:rsid w:val="00A93639"/>
    <w:rsid w:val="00A96DF5"/>
    <w:rsid w:val="00A97878"/>
    <w:rsid w:val="00A979C1"/>
    <w:rsid w:val="00AA0311"/>
    <w:rsid w:val="00AA3EDB"/>
    <w:rsid w:val="00AB339D"/>
    <w:rsid w:val="00AB519A"/>
    <w:rsid w:val="00AC1E81"/>
    <w:rsid w:val="00AC4164"/>
    <w:rsid w:val="00AC6A16"/>
    <w:rsid w:val="00AD69E8"/>
    <w:rsid w:val="00AE40EF"/>
    <w:rsid w:val="00AE6511"/>
    <w:rsid w:val="00AE715C"/>
    <w:rsid w:val="00AE7FAC"/>
    <w:rsid w:val="00B012AF"/>
    <w:rsid w:val="00B02428"/>
    <w:rsid w:val="00B053D8"/>
    <w:rsid w:val="00B06649"/>
    <w:rsid w:val="00B0711D"/>
    <w:rsid w:val="00B11965"/>
    <w:rsid w:val="00B24E4B"/>
    <w:rsid w:val="00B33C98"/>
    <w:rsid w:val="00B41EEC"/>
    <w:rsid w:val="00B4248C"/>
    <w:rsid w:val="00B44643"/>
    <w:rsid w:val="00B45E38"/>
    <w:rsid w:val="00B467F1"/>
    <w:rsid w:val="00B504A0"/>
    <w:rsid w:val="00B50FC7"/>
    <w:rsid w:val="00B545F8"/>
    <w:rsid w:val="00B557B8"/>
    <w:rsid w:val="00B603B4"/>
    <w:rsid w:val="00B62ADF"/>
    <w:rsid w:val="00B6304E"/>
    <w:rsid w:val="00B653EC"/>
    <w:rsid w:val="00B66417"/>
    <w:rsid w:val="00B66E0F"/>
    <w:rsid w:val="00B714C8"/>
    <w:rsid w:val="00B93CED"/>
    <w:rsid w:val="00B9438B"/>
    <w:rsid w:val="00B96153"/>
    <w:rsid w:val="00B97B79"/>
    <w:rsid w:val="00BA1AC3"/>
    <w:rsid w:val="00BA2BA1"/>
    <w:rsid w:val="00BA40FA"/>
    <w:rsid w:val="00BA509B"/>
    <w:rsid w:val="00BB1DD0"/>
    <w:rsid w:val="00BB2BDF"/>
    <w:rsid w:val="00BB5152"/>
    <w:rsid w:val="00BC407A"/>
    <w:rsid w:val="00BD2359"/>
    <w:rsid w:val="00BE2BB2"/>
    <w:rsid w:val="00BE31AE"/>
    <w:rsid w:val="00BE54A2"/>
    <w:rsid w:val="00BE7EB7"/>
    <w:rsid w:val="00BF4C0B"/>
    <w:rsid w:val="00C022D2"/>
    <w:rsid w:val="00C054FD"/>
    <w:rsid w:val="00C064D0"/>
    <w:rsid w:val="00C103AB"/>
    <w:rsid w:val="00C10717"/>
    <w:rsid w:val="00C10B05"/>
    <w:rsid w:val="00C13750"/>
    <w:rsid w:val="00C15FD2"/>
    <w:rsid w:val="00C17880"/>
    <w:rsid w:val="00C26EC5"/>
    <w:rsid w:val="00C40190"/>
    <w:rsid w:val="00C50F36"/>
    <w:rsid w:val="00C51B86"/>
    <w:rsid w:val="00C53CC1"/>
    <w:rsid w:val="00C53F5A"/>
    <w:rsid w:val="00C577DE"/>
    <w:rsid w:val="00C60E11"/>
    <w:rsid w:val="00C63EFF"/>
    <w:rsid w:val="00C64C9F"/>
    <w:rsid w:val="00C7482E"/>
    <w:rsid w:val="00C76900"/>
    <w:rsid w:val="00C856FA"/>
    <w:rsid w:val="00C91E3F"/>
    <w:rsid w:val="00C955AB"/>
    <w:rsid w:val="00C957D7"/>
    <w:rsid w:val="00CB2AA4"/>
    <w:rsid w:val="00CC57D3"/>
    <w:rsid w:val="00CC5933"/>
    <w:rsid w:val="00CD2C17"/>
    <w:rsid w:val="00CD3F97"/>
    <w:rsid w:val="00CD570A"/>
    <w:rsid w:val="00CD5B8F"/>
    <w:rsid w:val="00CE0EB7"/>
    <w:rsid w:val="00CF1DE6"/>
    <w:rsid w:val="00CF5827"/>
    <w:rsid w:val="00D16FC6"/>
    <w:rsid w:val="00D17E6D"/>
    <w:rsid w:val="00D2048D"/>
    <w:rsid w:val="00D215BD"/>
    <w:rsid w:val="00D277EA"/>
    <w:rsid w:val="00D324F9"/>
    <w:rsid w:val="00D369E2"/>
    <w:rsid w:val="00D402E2"/>
    <w:rsid w:val="00D4047C"/>
    <w:rsid w:val="00D41F54"/>
    <w:rsid w:val="00D47ADD"/>
    <w:rsid w:val="00D50AE8"/>
    <w:rsid w:val="00D5517B"/>
    <w:rsid w:val="00D57F73"/>
    <w:rsid w:val="00D6543B"/>
    <w:rsid w:val="00D66F46"/>
    <w:rsid w:val="00D72BC6"/>
    <w:rsid w:val="00D73AE9"/>
    <w:rsid w:val="00D74358"/>
    <w:rsid w:val="00D744A1"/>
    <w:rsid w:val="00D74855"/>
    <w:rsid w:val="00D769FD"/>
    <w:rsid w:val="00D76CDB"/>
    <w:rsid w:val="00D92038"/>
    <w:rsid w:val="00D925C1"/>
    <w:rsid w:val="00D92E7C"/>
    <w:rsid w:val="00D931CB"/>
    <w:rsid w:val="00DB1F19"/>
    <w:rsid w:val="00DC24C3"/>
    <w:rsid w:val="00DC606D"/>
    <w:rsid w:val="00DC735B"/>
    <w:rsid w:val="00DD1AA7"/>
    <w:rsid w:val="00DD3D6F"/>
    <w:rsid w:val="00DD5C15"/>
    <w:rsid w:val="00DE0978"/>
    <w:rsid w:val="00DE0F05"/>
    <w:rsid w:val="00DE1B6E"/>
    <w:rsid w:val="00DE1FEF"/>
    <w:rsid w:val="00DF1635"/>
    <w:rsid w:val="00DF4911"/>
    <w:rsid w:val="00E04E2C"/>
    <w:rsid w:val="00E06025"/>
    <w:rsid w:val="00E10E8B"/>
    <w:rsid w:val="00E12525"/>
    <w:rsid w:val="00E13F8E"/>
    <w:rsid w:val="00E16829"/>
    <w:rsid w:val="00E17D5D"/>
    <w:rsid w:val="00E17FC2"/>
    <w:rsid w:val="00E22113"/>
    <w:rsid w:val="00E23C70"/>
    <w:rsid w:val="00E24AC8"/>
    <w:rsid w:val="00E31639"/>
    <w:rsid w:val="00E31939"/>
    <w:rsid w:val="00E337A6"/>
    <w:rsid w:val="00E35D1F"/>
    <w:rsid w:val="00E37E64"/>
    <w:rsid w:val="00E53439"/>
    <w:rsid w:val="00E54147"/>
    <w:rsid w:val="00E63123"/>
    <w:rsid w:val="00E65957"/>
    <w:rsid w:val="00E66039"/>
    <w:rsid w:val="00E6626A"/>
    <w:rsid w:val="00E67D9B"/>
    <w:rsid w:val="00E71A46"/>
    <w:rsid w:val="00E71A77"/>
    <w:rsid w:val="00E72050"/>
    <w:rsid w:val="00E75B27"/>
    <w:rsid w:val="00E76F7C"/>
    <w:rsid w:val="00E919ED"/>
    <w:rsid w:val="00EA4320"/>
    <w:rsid w:val="00EA58EE"/>
    <w:rsid w:val="00EA7D91"/>
    <w:rsid w:val="00EB02A1"/>
    <w:rsid w:val="00EB04B3"/>
    <w:rsid w:val="00EB43D1"/>
    <w:rsid w:val="00EB65BD"/>
    <w:rsid w:val="00EC00B6"/>
    <w:rsid w:val="00EC0359"/>
    <w:rsid w:val="00EC0F81"/>
    <w:rsid w:val="00EC17A1"/>
    <w:rsid w:val="00EC3D05"/>
    <w:rsid w:val="00EC4B35"/>
    <w:rsid w:val="00EE2F9F"/>
    <w:rsid w:val="00EE2FB2"/>
    <w:rsid w:val="00EE314A"/>
    <w:rsid w:val="00EE72A9"/>
    <w:rsid w:val="00EF19D8"/>
    <w:rsid w:val="00EF262E"/>
    <w:rsid w:val="00EF267E"/>
    <w:rsid w:val="00EF4B85"/>
    <w:rsid w:val="00EF6942"/>
    <w:rsid w:val="00F00572"/>
    <w:rsid w:val="00F02043"/>
    <w:rsid w:val="00F05E0A"/>
    <w:rsid w:val="00F11126"/>
    <w:rsid w:val="00F16044"/>
    <w:rsid w:val="00F210E0"/>
    <w:rsid w:val="00F218AA"/>
    <w:rsid w:val="00F241B3"/>
    <w:rsid w:val="00F32B19"/>
    <w:rsid w:val="00F33F59"/>
    <w:rsid w:val="00F352F7"/>
    <w:rsid w:val="00F35CC6"/>
    <w:rsid w:val="00F363E3"/>
    <w:rsid w:val="00F3640C"/>
    <w:rsid w:val="00F36FD0"/>
    <w:rsid w:val="00F41A9C"/>
    <w:rsid w:val="00F471C4"/>
    <w:rsid w:val="00F51234"/>
    <w:rsid w:val="00F625C9"/>
    <w:rsid w:val="00F715B4"/>
    <w:rsid w:val="00F716D0"/>
    <w:rsid w:val="00F76B56"/>
    <w:rsid w:val="00F772EF"/>
    <w:rsid w:val="00F81AAF"/>
    <w:rsid w:val="00F83778"/>
    <w:rsid w:val="00F87BDF"/>
    <w:rsid w:val="00FA1B81"/>
    <w:rsid w:val="00FA2482"/>
    <w:rsid w:val="00FB28E6"/>
    <w:rsid w:val="00FB2D21"/>
    <w:rsid w:val="00FB72C2"/>
    <w:rsid w:val="00FB76F9"/>
    <w:rsid w:val="00FD060D"/>
    <w:rsid w:val="00FD2F6D"/>
    <w:rsid w:val="00FD4BD0"/>
    <w:rsid w:val="00FD4DBF"/>
    <w:rsid w:val="00FD6DA7"/>
    <w:rsid w:val="00FD70A3"/>
    <w:rsid w:val="00FE16A1"/>
    <w:rsid w:val="00FE2D9F"/>
    <w:rsid w:val="00FF0D6C"/>
    <w:rsid w:val="00FF0F17"/>
    <w:rsid w:val="00FF4297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B72D7"/>
    <w:pPr>
      <w:spacing w:after="0" w:line="240" w:lineRule="auto"/>
      <w:ind w:right="176" w:firstLine="709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B7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3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F23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E5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AC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bc">
    <w:name w:val="ibc"/>
    <w:basedOn w:val="a"/>
    <w:rsid w:val="00CD57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0">
    <w:name w:val="10"/>
    <w:basedOn w:val="a"/>
    <w:uiPriority w:val="99"/>
    <w:rsid w:val="00CD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D57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B72D7"/>
    <w:pPr>
      <w:spacing w:after="0" w:line="240" w:lineRule="auto"/>
      <w:ind w:right="176" w:firstLine="709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B7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3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F23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E5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AC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bc">
    <w:name w:val="ibc"/>
    <w:basedOn w:val="a"/>
    <w:rsid w:val="00CD57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0">
    <w:name w:val="10"/>
    <w:basedOn w:val="a"/>
    <w:uiPriority w:val="99"/>
    <w:rsid w:val="00CD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D57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67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C1374-4CE3-4D97-9966-0A258C16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АйткуловаЕВ</dc:creator>
  <cp:lastModifiedBy>Иргалеева_ЮЗ</cp:lastModifiedBy>
  <cp:revision>100</cp:revision>
  <cp:lastPrinted>2022-11-16T05:21:00Z</cp:lastPrinted>
  <dcterms:created xsi:type="dcterms:W3CDTF">2022-12-05T10:12:00Z</dcterms:created>
  <dcterms:modified xsi:type="dcterms:W3CDTF">2025-11-13T09:08:00Z</dcterms:modified>
</cp:coreProperties>
</file>