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29A" w:rsidRDefault="004C029A">
      <w:pPr>
        <w:spacing w:after="0" w:line="240" w:lineRule="auto"/>
        <w:ind w:left="1136" w:hanging="1136"/>
        <w:jc w:val="right"/>
        <w:rPr>
          <w:rFonts w:ascii="Times New Roman" w:eastAsia="Times New Roman" w:hAnsi="Times New Roman" w:cs="Times New Roman"/>
          <w:sz w:val="24"/>
        </w:rPr>
      </w:pPr>
    </w:p>
    <w:p w:rsidR="004C029A" w:rsidRDefault="004C029A">
      <w:pPr>
        <w:spacing w:after="0" w:line="240" w:lineRule="auto"/>
        <w:ind w:left="1136" w:hanging="1136"/>
        <w:jc w:val="right"/>
        <w:rPr>
          <w:rFonts w:ascii="Times New Roman" w:eastAsia="Times New Roman" w:hAnsi="Times New Roman" w:cs="Times New Roman"/>
          <w:sz w:val="24"/>
        </w:rPr>
      </w:pPr>
    </w:p>
    <w:p w:rsidR="004C029A" w:rsidRDefault="004C029A">
      <w:pPr>
        <w:spacing w:after="0" w:line="240" w:lineRule="auto"/>
        <w:ind w:left="1136" w:hanging="1136"/>
        <w:jc w:val="right"/>
        <w:rPr>
          <w:rFonts w:ascii="Times New Roman" w:eastAsia="Times New Roman" w:hAnsi="Times New Roman" w:cs="Times New Roman"/>
          <w:sz w:val="24"/>
        </w:rPr>
      </w:pPr>
    </w:p>
    <w:p w:rsidR="004C029A" w:rsidRPr="004C029A" w:rsidRDefault="004C029A" w:rsidP="004C029A">
      <w:pPr>
        <w:spacing w:after="0" w:line="240" w:lineRule="auto"/>
        <w:jc w:val="center"/>
        <w:outlineLvl w:val="0"/>
        <w:rPr>
          <w:rFonts w:ascii="Times New Roman" w:eastAsia="Times New Roman" w:hAnsi="Times New Roman" w:cs="Times New Roman"/>
          <w:b/>
          <w:sz w:val="24"/>
          <w:szCs w:val="24"/>
        </w:rPr>
      </w:pPr>
      <w:r w:rsidRPr="004C029A">
        <w:rPr>
          <w:rFonts w:ascii="Times New Roman" w:eastAsia="Times New Roman" w:hAnsi="Times New Roman" w:cs="Times New Roman"/>
          <w:b/>
          <w:sz w:val="24"/>
          <w:szCs w:val="24"/>
        </w:rPr>
        <w:t>СОВЕТ ДЕПУТАТОВ</w:t>
      </w:r>
    </w:p>
    <w:p w:rsidR="004C029A" w:rsidRPr="004C029A" w:rsidRDefault="004C029A" w:rsidP="004C029A">
      <w:pPr>
        <w:spacing w:after="0" w:line="240" w:lineRule="auto"/>
        <w:jc w:val="center"/>
        <w:outlineLvl w:val="0"/>
        <w:rPr>
          <w:rFonts w:ascii="Times New Roman" w:eastAsia="Times New Roman" w:hAnsi="Times New Roman" w:cs="Times New Roman"/>
          <w:b/>
          <w:sz w:val="24"/>
          <w:szCs w:val="24"/>
        </w:rPr>
      </w:pPr>
      <w:r w:rsidRPr="004C029A">
        <w:rPr>
          <w:rFonts w:ascii="Times New Roman" w:eastAsia="Times New Roman" w:hAnsi="Times New Roman" w:cs="Times New Roman"/>
          <w:b/>
          <w:sz w:val="24"/>
          <w:szCs w:val="24"/>
        </w:rPr>
        <w:t>АШИРОВСКОГО СЕЛЬСКОГО ПОСЕЛЕНИЯ</w:t>
      </w:r>
    </w:p>
    <w:p w:rsidR="004C029A" w:rsidRPr="004C029A" w:rsidRDefault="004C029A" w:rsidP="004C029A">
      <w:pPr>
        <w:spacing w:after="0" w:line="240" w:lineRule="auto"/>
        <w:jc w:val="center"/>
        <w:outlineLvl w:val="0"/>
        <w:rPr>
          <w:rFonts w:ascii="Times New Roman" w:eastAsia="Times New Roman" w:hAnsi="Times New Roman" w:cs="Times New Roman"/>
          <w:b/>
          <w:sz w:val="24"/>
          <w:szCs w:val="24"/>
        </w:rPr>
      </w:pPr>
      <w:r w:rsidRPr="004C029A">
        <w:rPr>
          <w:rFonts w:ascii="Times New Roman" w:eastAsia="Times New Roman" w:hAnsi="Times New Roman" w:cs="Times New Roman"/>
          <w:b/>
          <w:sz w:val="24"/>
          <w:szCs w:val="24"/>
        </w:rPr>
        <w:t>КУНАШАКСКОГО МУНИЦИПАЛЬНОГО РАЙОНА</w:t>
      </w:r>
    </w:p>
    <w:p w:rsidR="004C029A" w:rsidRPr="004C029A" w:rsidRDefault="004C029A" w:rsidP="004C029A">
      <w:pPr>
        <w:spacing w:after="0" w:line="240" w:lineRule="auto"/>
        <w:jc w:val="center"/>
        <w:outlineLvl w:val="0"/>
        <w:rPr>
          <w:rFonts w:ascii="Times New Roman" w:eastAsia="Times New Roman" w:hAnsi="Times New Roman" w:cs="Times New Roman"/>
          <w:b/>
          <w:sz w:val="24"/>
          <w:szCs w:val="24"/>
        </w:rPr>
      </w:pPr>
      <w:r w:rsidRPr="004C029A">
        <w:rPr>
          <w:rFonts w:ascii="Times New Roman" w:eastAsia="Times New Roman" w:hAnsi="Times New Roman" w:cs="Times New Roman"/>
          <w:b/>
          <w:sz w:val="24"/>
          <w:szCs w:val="24"/>
        </w:rPr>
        <w:t>ЧЕЛЯБИНСКОЙ ОБЛАСТИ</w:t>
      </w:r>
    </w:p>
    <w:p w:rsidR="004C029A" w:rsidRPr="004C029A" w:rsidRDefault="004C029A" w:rsidP="004C029A">
      <w:pPr>
        <w:spacing w:after="0" w:line="240" w:lineRule="auto"/>
        <w:jc w:val="center"/>
        <w:rPr>
          <w:rFonts w:ascii="Times New Roman" w:eastAsia="Times New Roman" w:hAnsi="Times New Roman" w:cs="Times New Roman"/>
          <w:b/>
          <w:sz w:val="24"/>
          <w:szCs w:val="24"/>
        </w:rPr>
      </w:pPr>
    </w:p>
    <w:p w:rsidR="004C029A" w:rsidRPr="004C029A" w:rsidRDefault="004C029A" w:rsidP="004C029A">
      <w:pPr>
        <w:spacing w:after="0" w:line="240" w:lineRule="auto"/>
        <w:jc w:val="center"/>
        <w:rPr>
          <w:rFonts w:ascii="Times New Roman" w:eastAsia="Times New Roman" w:hAnsi="Times New Roman" w:cs="Times New Roman"/>
          <w:b/>
          <w:sz w:val="24"/>
          <w:szCs w:val="24"/>
        </w:rPr>
      </w:pPr>
    </w:p>
    <w:p w:rsidR="004C029A" w:rsidRPr="004C029A" w:rsidRDefault="004C029A" w:rsidP="004C029A">
      <w:pPr>
        <w:spacing w:after="0" w:line="240" w:lineRule="auto"/>
        <w:jc w:val="center"/>
        <w:outlineLvl w:val="0"/>
        <w:rPr>
          <w:rFonts w:ascii="Times New Roman" w:eastAsia="Times New Roman" w:hAnsi="Times New Roman" w:cs="Times New Roman"/>
          <w:b/>
          <w:sz w:val="24"/>
          <w:szCs w:val="24"/>
        </w:rPr>
      </w:pPr>
      <w:r w:rsidRPr="004C029A">
        <w:rPr>
          <w:rFonts w:ascii="Times New Roman" w:eastAsia="Times New Roman" w:hAnsi="Times New Roman" w:cs="Times New Roman"/>
          <w:b/>
          <w:sz w:val="24"/>
          <w:szCs w:val="24"/>
        </w:rPr>
        <w:t>РЕШЕНИЕ</w:t>
      </w:r>
    </w:p>
    <w:p w:rsidR="004C029A" w:rsidRPr="004C029A" w:rsidRDefault="004C029A" w:rsidP="004C029A">
      <w:pPr>
        <w:spacing w:after="0" w:line="240" w:lineRule="auto"/>
        <w:jc w:val="center"/>
        <w:rPr>
          <w:rFonts w:ascii="Times New Roman" w:eastAsia="Times New Roman" w:hAnsi="Times New Roman" w:cs="Times New Roman"/>
          <w:b/>
          <w:sz w:val="24"/>
          <w:szCs w:val="24"/>
        </w:rPr>
      </w:pPr>
    </w:p>
    <w:p w:rsidR="004C029A" w:rsidRPr="004C029A" w:rsidRDefault="004C029A" w:rsidP="004C029A">
      <w:pPr>
        <w:spacing w:after="0" w:line="240" w:lineRule="auto"/>
        <w:rPr>
          <w:rFonts w:ascii="Times New Roman" w:eastAsia="Times New Roman" w:hAnsi="Times New Roman" w:cs="Times New Roman"/>
          <w:sz w:val="24"/>
          <w:szCs w:val="24"/>
        </w:rPr>
      </w:pPr>
      <w:r w:rsidRPr="004C029A">
        <w:rPr>
          <w:rFonts w:ascii="Times New Roman" w:eastAsia="Times New Roman" w:hAnsi="Times New Roman" w:cs="Times New Roman"/>
          <w:sz w:val="24"/>
          <w:szCs w:val="24"/>
        </w:rPr>
        <w:t>От 14.10.2022г.                                                №13</w:t>
      </w:r>
    </w:p>
    <w:p w:rsidR="004C029A" w:rsidRPr="004C029A" w:rsidRDefault="004C029A" w:rsidP="004C029A">
      <w:pPr>
        <w:spacing w:after="0" w:line="240" w:lineRule="auto"/>
        <w:rPr>
          <w:rFonts w:ascii="Times New Roman" w:eastAsia="Times New Roman" w:hAnsi="Times New Roman" w:cs="Times New Roman"/>
          <w:sz w:val="24"/>
          <w:szCs w:val="24"/>
        </w:rPr>
      </w:pPr>
      <w:bookmarkStart w:id="0" w:name="_GoBack"/>
      <w:r w:rsidRPr="004C029A">
        <w:rPr>
          <w:rFonts w:ascii="Times New Roman" w:eastAsia="Times New Roman" w:hAnsi="Times New Roman" w:cs="Times New Roman"/>
          <w:sz w:val="24"/>
          <w:szCs w:val="24"/>
        </w:rPr>
        <w:t>Об утверждение  Положения</w:t>
      </w:r>
    </w:p>
    <w:p w:rsidR="004C029A" w:rsidRPr="004C029A" w:rsidRDefault="004C029A" w:rsidP="004C029A">
      <w:pPr>
        <w:spacing w:after="0" w:line="240" w:lineRule="auto"/>
        <w:rPr>
          <w:rFonts w:ascii="Times New Roman" w:eastAsia="Times New Roman" w:hAnsi="Times New Roman" w:cs="Times New Roman"/>
          <w:sz w:val="24"/>
          <w:szCs w:val="24"/>
        </w:rPr>
      </w:pPr>
      <w:r w:rsidRPr="004C029A">
        <w:rPr>
          <w:rFonts w:ascii="Times New Roman" w:eastAsia="Times New Roman" w:hAnsi="Times New Roman" w:cs="Times New Roman"/>
          <w:sz w:val="24"/>
          <w:szCs w:val="24"/>
        </w:rPr>
        <w:t>о муниципальном контроле в сфере</w:t>
      </w:r>
    </w:p>
    <w:p w:rsidR="004C029A" w:rsidRPr="004C029A" w:rsidRDefault="004C029A" w:rsidP="004C029A">
      <w:pPr>
        <w:spacing w:after="0" w:line="240" w:lineRule="auto"/>
        <w:rPr>
          <w:rFonts w:ascii="Times New Roman" w:eastAsia="Times New Roman" w:hAnsi="Times New Roman" w:cs="Times New Roman"/>
          <w:sz w:val="24"/>
          <w:szCs w:val="24"/>
        </w:rPr>
      </w:pPr>
      <w:r w:rsidRPr="004C029A">
        <w:rPr>
          <w:rFonts w:ascii="Times New Roman" w:eastAsia="Times New Roman" w:hAnsi="Times New Roman" w:cs="Times New Roman"/>
          <w:sz w:val="24"/>
          <w:szCs w:val="24"/>
        </w:rPr>
        <w:t>благоустройства на территории</w:t>
      </w:r>
    </w:p>
    <w:p w:rsidR="004C029A" w:rsidRPr="004C029A" w:rsidRDefault="004C029A" w:rsidP="004C029A">
      <w:pPr>
        <w:spacing w:after="0" w:line="240" w:lineRule="auto"/>
        <w:rPr>
          <w:rFonts w:ascii="Times New Roman" w:eastAsia="Times New Roman" w:hAnsi="Times New Roman" w:cs="Times New Roman"/>
          <w:sz w:val="24"/>
          <w:szCs w:val="24"/>
        </w:rPr>
      </w:pPr>
      <w:proofErr w:type="spellStart"/>
      <w:r w:rsidRPr="004C029A">
        <w:rPr>
          <w:rFonts w:ascii="Times New Roman" w:eastAsia="Times New Roman" w:hAnsi="Times New Roman" w:cs="Times New Roman"/>
          <w:sz w:val="24"/>
          <w:szCs w:val="24"/>
        </w:rPr>
        <w:t>Ашировского</w:t>
      </w:r>
      <w:proofErr w:type="spellEnd"/>
      <w:r w:rsidRPr="004C029A">
        <w:rPr>
          <w:rFonts w:ascii="Times New Roman" w:eastAsia="Times New Roman" w:hAnsi="Times New Roman" w:cs="Times New Roman"/>
          <w:sz w:val="24"/>
          <w:szCs w:val="24"/>
        </w:rPr>
        <w:t xml:space="preserve"> сельского поселения</w:t>
      </w:r>
    </w:p>
    <w:p w:rsidR="004C029A" w:rsidRPr="004C029A" w:rsidRDefault="004C029A" w:rsidP="004C029A">
      <w:pPr>
        <w:spacing w:after="0" w:line="240" w:lineRule="auto"/>
        <w:rPr>
          <w:rFonts w:ascii="Times New Roman" w:eastAsia="Times New Roman" w:hAnsi="Times New Roman" w:cs="Times New Roman"/>
          <w:sz w:val="24"/>
          <w:szCs w:val="24"/>
        </w:rPr>
      </w:pPr>
      <w:proofErr w:type="spellStart"/>
      <w:r w:rsidRPr="004C029A">
        <w:rPr>
          <w:rFonts w:ascii="Times New Roman" w:eastAsia="Times New Roman" w:hAnsi="Times New Roman" w:cs="Times New Roman"/>
          <w:sz w:val="24"/>
          <w:szCs w:val="24"/>
        </w:rPr>
        <w:t>Кунашакского</w:t>
      </w:r>
      <w:proofErr w:type="spellEnd"/>
      <w:r w:rsidRPr="004C029A">
        <w:rPr>
          <w:rFonts w:ascii="Times New Roman" w:eastAsia="Times New Roman" w:hAnsi="Times New Roman" w:cs="Times New Roman"/>
          <w:sz w:val="24"/>
          <w:szCs w:val="24"/>
        </w:rPr>
        <w:t xml:space="preserve"> муниципального района</w:t>
      </w:r>
    </w:p>
    <w:bookmarkEnd w:id="0"/>
    <w:p w:rsidR="004C029A" w:rsidRPr="004C029A" w:rsidRDefault="004C029A" w:rsidP="004C029A">
      <w:pPr>
        <w:spacing w:after="0" w:line="240" w:lineRule="auto"/>
        <w:rPr>
          <w:rFonts w:ascii="Times New Roman" w:eastAsia="Times New Roman" w:hAnsi="Times New Roman" w:cs="Times New Roman"/>
          <w:sz w:val="24"/>
          <w:szCs w:val="24"/>
        </w:rPr>
      </w:pPr>
    </w:p>
    <w:p w:rsidR="004C029A" w:rsidRPr="004C029A" w:rsidRDefault="004C029A" w:rsidP="004C029A">
      <w:pPr>
        <w:spacing w:after="0" w:line="240" w:lineRule="auto"/>
        <w:rPr>
          <w:rFonts w:ascii="Times New Roman" w:eastAsia="Times New Roman" w:hAnsi="Times New Roman" w:cs="Times New Roman"/>
          <w:sz w:val="24"/>
          <w:szCs w:val="24"/>
        </w:rPr>
      </w:pPr>
    </w:p>
    <w:p w:rsidR="004C029A" w:rsidRPr="004C029A" w:rsidRDefault="004C029A" w:rsidP="004C029A">
      <w:pPr>
        <w:spacing w:after="0" w:line="240" w:lineRule="auto"/>
        <w:rPr>
          <w:rFonts w:ascii="Times New Roman" w:eastAsia="Times New Roman" w:hAnsi="Times New Roman" w:cs="Times New Roman"/>
          <w:sz w:val="24"/>
          <w:szCs w:val="24"/>
        </w:rPr>
      </w:pPr>
      <w:r w:rsidRPr="004C029A">
        <w:rPr>
          <w:rFonts w:ascii="Times New Roman" w:eastAsia="Times New Roman" w:hAnsi="Times New Roman" w:cs="Times New Roman"/>
          <w:sz w:val="24"/>
          <w:szCs w:val="24"/>
        </w:rPr>
        <w:t xml:space="preserve">    В соответствии с Федеральным законом от 06.10 2003г. №131-ФЗ «Об общих принципах организации местного самоуправления в Российской Федерации, Федеральным законом от 31.07.2020 г. №248-ФЗ «О государственном контроле (надзоре) и муниципальном контроле в Российской </w:t>
      </w:r>
      <w:proofErr w:type="spellStart"/>
      <w:r w:rsidRPr="004C029A">
        <w:rPr>
          <w:rFonts w:ascii="Times New Roman" w:eastAsia="Times New Roman" w:hAnsi="Times New Roman" w:cs="Times New Roman"/>
          <w:sz w:val="24"/>
          <w:szCs w:val="24"/>
        </w:rPr>
        <w:t>Федерации»</w:t>
      </w:r>
      <w:proofErr w:type="gramStart"/>
      <w:r w:rsidRPr="004C029A">
        <w:rPr>
          <w:rFonts w:ascii="Times New Roman" w:eastAsia="Times New Roman" w:hAnsi="Times New Roman" w:cs="Times New Roman"/>
          <w:sz w:val="24"/>
          <w:szCs w:val="24"/>
        </w:rPr>
        <w:t>,р</w:t>
      </w:r>
      <w:proofErr w:type="gramEnd"/>
      <w:r w:rsidRPr="004C029A">
        <w:rPr>
          <w:rFonts w:ascii="Times New Roman" w:eastAsia="Times New Roman" w:hAnsi="Times New Roman" w:cs="Times New Roman"/>
          <w:sz w:val="24"/>
          <w:szCs w:val="24"/>
        </w:rPr>
        <w:t>уководствуясь</w:t>
      </w:r>
      <w:proofErr w:type="spellEnd"/>
      <w:r w:rsidRPr="004C029A">
        <w:rPr>
          <w:rFonts w:ascii="Times New Roman" w:eastAsia="Times New Roman" w:hAnsi="Times New Roman" w:cs="Times New Roman"/>
          <w:sz w:val="24"/>
          <w:szCs w:val="24"/>
        </w:rPr>
        <w:t xml:space="preserve"> Уставом </w:t>
      </w:r>
      <w:proofErr w:type="spellStart"/>
      <w:r w:rsidRPr="004C029A">
        <w:rPr>
          <w:rFonts w:ascii="Times New Roman" w:eastAsia="Times New Roman" w:hAnsi="Times New Roman" w:cs="Times New Roman"/>
          <w:sz w:val="24"/>
          <w:szCs w:val="24"/>
        </w:rPr>
        <w:t>Ашировского</w:t>
      </w:r>
      <w:proofErr w:type="spellEnd"/>
      <w:r w:rsidRPr="004C029A">
        <w:rPr>
          <w:rFonts w:ascii="Times New Roman" w:eastAsia="Times New Roman" w:hAnsi="Times New Roman" w:cs="Times New Roman"/>
          <w:sz w:val="24"/>
          <w:szCs w:val="24"/>
        </w:rPr>
        <w:t xml:space="preserve"> сельского поселения, Совет депутатов </w:t>
      </w:r>
      <w:proofErr w:type="spellStart"/>
      <w:r w:rsidRPr="004C029A">
        <w:rPr>
          <w:rFonts w:ascii="Times New Roman" w:eastAsia="Times New Roman" w:hAnsi="Times New Roman" w:cs="Times New Roman"/>
          <w:sz w:val="24"/>
          <w:szCs w:val="24"/>
        </w:rPr>
        <w:t>Ашировского</w:t>
      </w:r>
      <w:proofErr w:type="spellEnd"/>
      <w:r w:rsidRPr="004C029A">
        <w:rPr>
          <w:rFonts w:ascii="Times New Roman" w:eastAsia="Times New Roman" w:hAnsi="Times New Roman" w:cs="Times New Roman"/>
          <w:sz w:val="24"/>
          <w:szCs w:val="24"/>
        </w:rPr>
        <w:t xml:space="preserve"> сельского поселения</w:t>
      </w:r>
    </w:p>
    <w:p w:rsidR="004C029A" w:rsidRPr="004C029A" w:rsidRDefault="004C029A" w:rsidP="004C029A">
      <w:pPr>
        <w:spacing w:after="0" w:line="240" w:lineRule="auto"/>
        <w:rPr>
          <w:rFonts w:ascii="Times New Roman" w:eastAsia="Times New Roman" w:hAnsi="Times New Roman" w:cs="Times New Roman"/>
          <w:sz w:val="24"/>
          <w:szCs w:val="24"/>
        </w:rPr>
      </w:pPr>
    </w:p>
    <w:p w:rsidR="004C029A" w:rsidRPr="004C029A" w:rsidRDefault="004C029A" w:rsidP="004C029A">
      <w:pPr>
        <w:spacing w:after="0" w:line="240" w:lineRule="auto"/>
        <w:rPr>
          <w:rFonts w:ascii="Times New Roman" w:eastAsia="Times New Roman" w:hAnsi="Times New Roman" w:cs="Times New Roman"/>
          <w:b/>
          <w:sz w:val="24"/>
          <w:szCs w:val="24"/>
        </w:rPr>
      </w:pPr>
      <w:r w:rsidRPr="004C029A">
        <w:rPr>
          <w:rFonts w:ascii="Times New Roman" w:eastAsia="Times New Roman" w:hAnsi="Times New Roman" w:cs="Times New Roman"/>
          <w:b/>
          <w:sz w:val="24"/>
          <w:szCs w:val="24"/>
        </w:rPr>
        <w:t>РЕШАЕТ:</w:t>
      </w:r>
    </w:p>
    <w:p w:rsidR="004C029A" w:rsidRPr="004C029A" w:rsidRDefault="004C029A" w:rsidP="004C029A">
      <w:pPr>
        <w:numPr>
          <w:ilvl w:val="0"/>
          <w:numId w:val="1"/>
        </w:numPr>
        <w:spacing w:after="0" w:line="240" w:lineRule="auto"/>
        <w:rPr>
          <w:rFonts w:ascii="Times New Roman" w:eastAsia="Times New Roman" w:hAnsi="Times New Roman" w:cs="Times New Roman"/>
          <w:sz w:val="24"/>
          <w:szCs w:val="24"/>
        </w:rPr>
      </w:pPr>
      <w:r w:rsidRPr="004C029A">
        <w:rPr>
          <w:rFonts w:ascii="Times New Roman" w:eastAsia="Times New Roman" w:hAnsi="Times New Roman" w:cs="Times New Roman"/>
          <w:sz w:val="24"/>
          <w:szCs w:val="24"/>
        </w:rPr>
        <w:t xml:space="preserve">Утвердить Положение о муниципальном контроле в сфере благоустройства </w:t>
      </w:r>
      <w:proofErr w:type="gramStart"/>
      <w:r w:rsidRPr="004C029A">
        <w:rPr>
          <w:rFonts w:ascii="Times New Roman" w:eastAsia="Times New Roman" w:hAnsi="Times New Roman" w:cs="Times New Roman"/>
          <w:sz w:val="24"/>
          <w:szCs w:val="24"/>
        </w:rPr>
        <w:t>на</w:t>
      </w:r>
      <w:proofErr w:type="gramEnd"/>
    </w:p>
    <w:p w:rsidR="004C029A" w:rsidRPr="004C029A" w:rsidRDefault="004C029A" w:rsidP="004C029A">
      <w:pPr>
        <w:spacing w:after="0" w:line="240" w:lineRule="auto"/>
        <w:ind w:left="360"/>
        <w:rPr>
          <w:rFonts w:ascii="Times New Roman" w:eastAsia="Times New Roman" w:hAnsi="Times New Roman" w:cs="Times New Roman"/>
          <w:sz w:val="24"/>
          <w:szCs w:val="24"/>
        </w:rPr>
      </w:pPr>
      <w:r w:rsidRPr="004C029A">
        <w:rPr>
          <w:rFonts w:ascii="Times New Roman" w:eastAsia="Times New Roman" w:hAnsi="Times New Roman" w:cs="Times New Roman"/>
          <w:sz w:val="24"/>
          <w:szCs w:val="24"/>
        </w:rPr>
        <w:t xml:space="preserve">территории </w:t>
      </w:r>
      <w:proofErr w:type="spellStart"/>
      <w:r w:rsidRPr="004C029A">
        <w:rPr>
          <w:rFonts w:ascii="Times New Roman" w:eastAsia="Times New Roman" w:hAnsi="Times New Roman" w:cs="Times New Roman"/>
          <w:sz w:val="24"/>
          <w:szCs w:val="24"/>
        </w:rPr>
        <w:t>Ашировского</w:t>
      </w:r>
      <w:proofErr w:type="spellEnd"/>
      <w:r w:rsidRPr="004C029A">
        <w:rPr>
          <w:rFonts w:ascii="Times New Roman" w:eastAsia="Times New Roman" w:hAnsi="Times New Roman" w:cs="Times New Roman"/>
          <w:sz w:val="24"/>
          <w:szCs w:val="24"/>
        </w:rPr>
        <w:t xml:space="preserve"> сельского поселения </w:t>
      </w:r>
      <w:proofErr w:type="spellStart"/>
      <w:r w:rsidRPr="004C029A">
        <w:rPr>
          <w:rFonts w:ascii="Times New Roman" w:eastAsia="Times New Roman" w:hAnsi="Times New Roman" w:cs="Times New Roman"/>
          <w:sz w:val="24"/>
          <w:szCs w:val="24"/>
        </w:rPr>
        <w:t>Кунашакского</w:t>
      </w:r>
      <w:proofErr w:type="spellEnd"/>
      <w:r w:rsidRPr="004C029A">
        <w:rPr>
          <w:rFonts w:ascii="Times New Roman" w:eastAsia="Times New Roman" w:hAnsi="Times New Roman" w:cs="Times New Roman"/>
          <w:sz w:val="24"/>
          <w:szCs w:val="24"/>
        </w:rPr>
        <w:t xml:space="preserve"> муниципального района Челябинской области.</w:t>
      </w:r>
    </w:p>
    <w:p w:rsidR="004C029A" w:rsidRPr="004C029A" w:rsidRDefault="004C029A" w:rsidP="004C029A">
      <w:pPr>
        <w:numPr>
          <w:ilvl w:val="0"/>
          <w:numId w:val="1"/>
        </w:numPr>
        <w:spacing w:after="0" w:line="240" w:lineRule="auto"/>
        <w:rPr>
          <w:rFonts w:ascii="Times New Roman" w:eastAsia="Times New Roman" w:hAnsi="Times New Roman" w:cs="Times New Roman"/>
          <w:sz w:val="24"/>
          <w:szCs w:val="24"/>
        </w:rPr>
      </w:pPr>
      <w:r w:rsidRPr="004C029A">
        <w:rPr>
          <w:rFonts w:ascii="Times New Roman" w:eastAsia="Times New Roman" w:hAnsi="Times New Roman" w:cs="Times New Roman"/>
          <w:sz w:val="24"/>
          <w:szCs w:val="24"/>
        </w:rPr>
        <w:t xml:space="preserve">Считать </w:t>
      </w:r>
      <w:proofErr w:type="gramStart"/>
      <w:r w:rsidRPr="004C029A">
        <w:rPr>
          <w:rFonts w:ascii="Times New Roman" w:eastAsia="Times New Roman" w:hAnsi="Times New Roman" w:cs="Times New Roman"/>
          <w:sz w:val="24"/>
          <w:szCs w:val="24"/>
        </w:rPr>
        <w:t>утратившим</w:t>
      </w:r>
      <w:proofErr w:type="gramEnd"/>
      <w:r w:rsidRPr="004C029A">
        <w:rPr>
          <w:rFonts w:ascii="Times New Roman" w:eastAsia="Times New Roman" w:hAnsi="Times New Roman" w:cs="Times New Roman"/>
          <w:sz w:val="24"/>
          <w:szCs w:val="24"/>
        </w:rPr>
        <w:t xml:space="preserve"> силу решение Совета депутатов от 25.10.2021 года №13 «Об</w:t>
      </w:r>
    </w:p>
    <w:p w:rsidR="004C029A" w:rsidRPr="004C029A" w:rsidRDefault="004C029A" w:rsidP="004C029A">
      <w:pPr>
        <w:spacing w:after="0" w:line="240" w:lineRule="auto"/>
        <w:ind w:left="360"/>
        <w:rPr>
          <w:rFonts w:ascii="Times New Roman" w:eastAsia="Times New Roman" w:hAnsi="Times New Roman" w:cs="Times New Roman"/>
          <w:sz w:val="24"/>
          <w:szCs w:val="24"/>
        </w:rPr>
      </w:pPr>
      <w:r w:rsidRPr="004C029A">
        <w:rPr>
          <w:rFonts w:ascii="Times New Roman" w:eastAsia="Times New Roman" w:hAnsi="Times New Roman" w:cs="Times New Roman"/>
          <w:sz w:val="24"/>
          <w:szCs w:val="24"/>
        </w:rPr>
        <w:t xml:space="preserve">утверждении Положения о муниципальном контроле в сфере благоустройства </w:t>
      </w:r>
      <w:proofErr w:type="gramStart"/>
      <w:r w:rsidRPr="004C029A">
        <w:rPr>
          <w:rFonts w:ascii="Times New Roman" w:eastAsia="Times New Roman" w:hAnsi="Times New Roman" w:cs="Times New Roman"/>
          <w:sz w:val="24"/>
          <w:szCs w:val="24"/>
        </w:rPr>
        <w:t>на</w:t>
      </w:r>
      <w:proofErr w:type="gramEnd"/>
    </w:p>
    <w:p w:rsidR="004C029A" w:rsidRPr="004C029A" w:rsidRDefault="004C029A" w:rsidP="004C029A">
      <w:pPr>
        <w:spacing w:after="0" w:line="240" w:lineRule="auto"/>
        <w:ind w:left="360"/>
        <w:rPr>
          <w:rFonts w:ascii="Times New Roman" w:eastAsia="Times New Roman" w:hAnsi="Times New Roman" w:cs="Times New Roman"/>
          <w:sz w:val="24"/>
          <w:szCs w:val="24"/>
        </w:rPr>
      </w:pPr>
      <w:r w:rsidRPr="004C029A">
        <w:rPr>
          <w:rFonts w:ascii="Times New Roman" w:eastAsia="Times New Roman" w:hAnsi="Times New Roman" w:cs="Times New Roman"/>
          <w:sz w:val="24"/>
          <w:szCs w:val="24"/>
        </w:rPr>
        <w:t xml:space="preserve">территории </w:t>
      </w:r>
      <w:proofErr w:type="spellStart"/>
      <w:r w:rsidRPr="004C029A">
        <w:rPr>
          <w:rFonts w:ascii="Times New Roman" w:eastAsia="Times New Roman" w:hAnsi="Times New Roman" w:cs="Times New Roman"/>
          <w:sz w:val="24"/>
          <w:szCs w:val="24"/>
        </w:rPr>
        <w:t>Ашировского</w:t>
      </w:r>
      <w:proofErr w:type="spellEnd"/>
      <w:r w:rsidRPr="004C029A">
        <w:rPr>
          <w:rFonts w:ascii="Times New Roman" w:eastAsia="Times New Roman" w:hAnsi="Times New Roman" w:cs="Times New Roman"/>
          <w:sz w:val="24"/>
          <w:szCs w:val="24"/>
        </w:rPr>
        <w:t xml:space="preserve"> сельского поселения».</w:t>
      </w:r>
    </w:p>
    <w:p w:rsidR="004C029A" w:rsidRPr="004C029A" w:rsidRDefault="004C029A" w:rsidP="004C029A">
      <w:pPr>
        <w:numPr>
          <w:ilvl w:val="0"/>
          <w:numId w:val="1"/>
        </w:numPr>
        <w:spacing w:after="0" w:line="240" w:lineRule="auto"/>
        <w:rPr>
          <w:rFonts w:ascii="Times New Roman" w:eastAsia="Times New Roman" w:hAnsi="Times New Roman" w:cs="Times New Roman"/>
          <w:sz w:val="24"/>
          <w:szCs w:val="24"/>
        </w:rPr>
      </w:pPr>
      <w:r w:rsidRPr="004C029A">
        <w:rPr>
          <w:rFonts w:ascii="Times New Roman" w:eastAsia="Times New Roman" w:hAnsi="Times New Roman" w:cs="Times New Roman"/>
          <w:sz w:val="24"/>
          <w:szCs w:val="24"/>
        </w:rPr>
        <w:t xml:space="preserve"> Настоящее решение вступает в силу со дня официального опубликования</w:t>
      </w:r>
    </w:p>
    <w:p w:rsidR="004C029A" w:rsidRPr="004C029A" w:rsidRDefault="004C029A" w:rsidP="004C029A">
      <w:pPr>
        <w:spacing w:after="0" w:line="240" w:lineRule="auto"/>
        <w:ind w:left="360"/>
        <w:rPr>
          <w:rFonts w:ascii="Times New Roman" w:eastAsia="Times New Roman" w:hAnsi="Times New Roman" w:cs="Times New Roman"/>
          <w:sz w:val="24"/>
          <w:szCs w:val="24"/>
        </w:rPr>
      </w:pPr>
      <w:r w:rsidRPr="004C029A">
        <w:rPr>
          <w:rFonts w:ascii="Times New Roman" w:eastAsia="Times New Roman" w:hAnsi="Times New Roman" w:cs="Times New Roman"/>
          <w:sz w:val="24"/>
          <w:szCs w:val="24"/>
        </w:rPr>
        <w:t>(обнародования)</w:t>
      </w:r>
    </w:p>
    <w:p w:rsidR="004C029A" w:rsidRPr="004C029A" w:rsidRDefault="004C029A" w:rsidP="004C029A">
      <w:pPr>
        <w:numPr>
          <w:ilvl w:val="0"/>
          <w:numId w:val="1"/>
        </w:numPr>
        <w:spacing w:after="0" w:line="240" w:lineRule="auto"/>
        <w:rPr>
          <w:rFonts w:ascii="Times New Roman" w:eastAsia="Times New Roman" w:hAnsi="Times New Roman" w:cs="Times New Roman"/>
          <w:sz w:val="24"/>
          <w:szCs w:val="24"/>
        </w:rPr>
      </w:pPr>
      <w:r w:rsidRPr="004C029A">
        <w:rPr>
          <w:rFonts w:ascii="Times New Roman" w:eastAsia="Times New Roman" w:hAnsi="Times New Roman" w:cs="Times New Roman"/>
          <w:sz w:val="24"/>
          <w:szCs w:val="24"/>
        </w:rPr>
        <w:t xml:space="preserve">Контроль исполнения настоящего решения поручить депутатской комиссии </w:t>
      </w:r>
      <w:proofErr w:type="gramStart"/>
      <w:r w:rsidRPr="004C029A">
        <w:rPr>
          <w:rFonts w:ascii="Times New Roman" w:eastAsia="Times New Roman" w:hAnsi="Times New Roman" w:cs="Times New Roman"/>
          <w:sz w:val="24"/>
          <w:szCs w:val="24"/>
        </w:rPr>
        <w:t>по</w:t>
      </w:r>
      <w:proofErr w:type="gramEnd"/>
    </w:p>
    <w:p w:rsidR="004C029A" w:rsidRPr="004C029A" w:rsidRDefault="004C029A" w:rsidP="004C029A">
      <w:pPr>
        <w:spacing w:after="0" w:line="240" w:lineRule="auto"/>
        <w:ind w:left="360"/>
        <w:rPr>
          <w:rFonts w:ascii="Times New Roman" w:eastAsia="Times New Roman" w:hAnsi="Times New Roman" w:cs="Times New Roman"/>
          <w:sz w:val="24"/>
          <w:szCs w:val="24"/>
        </w:rPr>
      </w:pPr>
      <w:r w:rsidRPr="004C029A">
        <w:rPr>
          <w:rFonts w:ascii="Times New Roman" w:eastAsia="Times New Roman" w:hAnsi="Times New Roman" w:cs="Times New Roman"/>
          <w:sz w:val="24"/>
          <w:szCs w:val="24"/>
        </w:rPr>
        <w:t>благоустройству и экологии.</w:t>
      </w:r>
    </w:p>
    <w:p w:rsidR="004C029A" w:rsidRPr="004C029A" w:rsidRDefault="004C029A" w:rsidP="004C029A">
      <w:pPr>
        <w:spacing w:after="0" w:line="240" w:lineRule="auto"/>
        <w:ind w:left="360"/>
        <w:rPr>
          <w:rFonts w:ascii="Times New Roman" w:eastAsia="Times New Roman" w:hAnsi="Times New Roman" w:cs="Times New Roman"/>
          <w:sz w:val="24"/>
          <w:szCs w:val="24"/>
        </w:rPr>
      </w:pPr>
    </w:p>
    <w:p w:rsidR="004C029A" w:rsidRPr="004C029A" w:rsidRDefault="004C029A" w:rsidP="004C029A">
      <w:pPr>
        <w:spacing w:after="0" w:line="240" w:lineRule="auto"/>
        <w:ind w:left="360"/>
        <w:rPr>
          <w:rFonts w:ascii="Times New Roman" w:eastAsia="Times New Roman" w:hAnsi="Times New Roman" w:cs="Times New Roman"/>
          <w:sz w:val="24"/>
          <w:szCs w:val="24"/>
        </w:rPr>
      </w:pPr>
    </w:p>
    <w:p w:rsidR="004C029A" w:rsidRPr="004C029A" w:rsidRDefault="004C029A" w:rsidP="004C029A">
      <w:pPr>
        <w:spacing w:after="0" w:line="240" w:lineRule="auto"/>
        <w:ind w:left="360"/>
        <w:rPr>
          <w:rFonts w:ascii="Times New Roman" w:eastAsia="Times New Roman" w:hAnsi="Times New Roman" w:cs="Times New Roman"/>
          <w:sz w:val="24"/>
          <w:szCs w:val="24"/>
        </w:rPr>
      </w:pPr>
    </w:p>
    <w:p w:rsidR="004C029A" w:rsidRPr="004C029A" w:rsidRDefault="004C029A" w:rsidP="004C029A">
      <w:pPr>
        <w:spacing w:after="0" w:line="240" w:lineRule="auto"/>
        <w:ind w:left="360"/>
        <w:rPr>
          <w:rFonts w:ascii="Times New Roman" w:eastAsia="Times New Roman" w:hAnsi="Times New Roman" w:cs="Times New Roman"/>
          <w:sz w:val="24"/>
          <w:szCs w:val="24"/>
        </w:rPr>
      </w:pPr>
    </w:p>
    <w:p w:rsidR="004C029A" w:rsidRPr="004C029A" w:rsidRDefault="004C029A" w:rsidP="004C029A">
      <w:pPr>
        <w:spacing w:after="0" w:line="240" w:lineRule="auto"/>
        <w:ind w:left="360"/>
        <w:rPr>
          <w:rFonts w:ascii="Times New Roman" w:eastAsia="Times New Roman" w:hAnsi="Times New Roman" w:cs="Times New Roman"/>
          <w:sz w:val="24"/>
          <w:szCs w:val="24"/>
        </w:rPr>
      </w:pPr>
    </w:p>
    <w:p w:rsidR="004C029A" w:rsidRPr="004C029A" w:rsidRDefault="004C029A" w:rsidP="004C029A">
      <w:pPr>
        <w:spacing w:after="0" w:line="240" w:lineRule="auto"/>
        <w:ind w:left="360"/>
        <w:rPr>
          <w:rFonts w:ascii="Times New Roman" w:eastAsia="Times New Roman" w:hAnsi="Times New Roman" w:cs="Times New Roman"/>
          <w:sz w:val="24"/>
          <w:szCs w:val="24"/>
        </w:rPr>
      </w:pPr>
    </w:p>
    <w:p w:rsidR="004C029A" w:rsidRPr="004C029A" w:rsidRDefault="004C029A" w:rsidP="004C029A">
      <w:pPr>
        <w:spacing w:after="0" w:line="240" w:lineRule="auto"/>
        <w:ind w:left="360"/>
        <w:rPr>
          <w:rFonts w:ascii="Times New Roman" w:eastAsia="Times New Roman" w:hAnsi="Times New Roman" w:cs="Times New Roman"/>
          <w:sz w:val="24"/>
          <w:szCs w:val="24"/>
        </w:rPr>
      </w:pPr>
      <w:r w:rsidRPr="004C029A">
        <w:rPr>
          <w:rFonts w:ascii="Times New Roman" w:eastAsia="Times New Roman" w:hAnsi="Times New Roman" w:cs="Times New Roman"/>
          <w:sz w:val="24"/>
          <w:szCs w:val="24"/>
        </w:rPr>
        <w:t>Председатель Совета депутатов</w:t>
      </w:r>
    </w:p>
    <w:p w:rsidR="004C029A" w:rsidRPr="004C029A" w:rsidRDefault="004C029A" w:rsidP="004C029A">
      <w:pPr>
        <w:spacing w:after="0" w:line="240" w:lineRule="auto"/>
        <w:ind w:left="360"/>
        <w:rPr>
          <w:rFonts w:ascii="Times New Roman" w:eastAsia="Times New Roman" w:hAnsi="Times New Roman" w:cs="Times New Roman"/>
          <w:sz w:val="24"/>
          <w:szCs w:val="24"/>
        </w:rPr>
      </w:pPr>
      <w:proofErr w:type="spellStart"/>
      <w:r w:rsidRPr="004C029A">
        <w:rPr>
          <w:rFonts w:ascii="Times New Roman" w:eastAsia="Times New Roman" w:hAnsi="Times New Roman" w:cs="Times New Roman"/>
          <w:sz w:val="24"/>
          <w:szCs w:val="24"/>
        </w:rPr>
        <w:t>Ашировского</w:t>
      </w:r>
      <w:proofErr w:type="spellEnd"/>
      <w:r w:rsidRPr="004C029A">
        <w:rPr>
          <w:rFonts w:ascii="Times New Roman" w:eastAsia="Times New Roman" w:hAnsi="Times New Roman" w:cs="Times New Roman"/>
          <w:sz w:val="24"/>
          <w:szCs w:val="24"/>
        </w:rPr>
        <w:t xml:space="preserve"> сельского поселения                                                        </w:t>
      </w:r>
      <w:proofErr w:type="spellStart"/>
      <w:r w:rsidRPr="004C029A">
        <w:rPr>
          <w:rFonts w:ascii="Times New Roman" w:eastAsia="Times New Roman" w:hAnsi="Times New Roman" w:cs="Times New Roman"/>
          <w:sz w:val="24"/>
          <w:szCs w:val="24"/>
        </w:rPr>
        <w:t>Э.Ш.Гаеткулов</w:t>
      </w:r>
      <w:proofErr w:type="spellEnd"/>
    </w:p>
    <w:p w:rsidR="004C029A" w:rsidRPr="004C029A" w:rsidRDefault="004C029A" w:rsidP="004C029A">
      <w:pPr>
        <w:spacing w:after="0" w:line="240" w:lineRule="auto"/>
        <w:ind w:left="360"/>
        <w:rPr>
          <w:rFonts w:ascii="Times New Roman" w:eastAsia="Times New Roman" w:hAnsi="Times New Roman" w:cs="Times New Roman"/>
          <w:sz w:val="24"/>
          <w:szCs w:val="24"/>
        </w:rPr>
      </w:pPr>
    </w:p>
    <w:p w:rsidR="004C029A" w:rsidRPr="004C029A" w:rsidRDefault="004C029A" w:rsidP="004C029A">
      <w:pPr>
        <w:spacing w:after="0" w:line="240" w:lineRule="auto"/>
        <w:ind w:left="360"/>
        <w:rPr>
          <w:rFonts w:ascii="Times New Roman" w:eastAsia="Times New Roman" w:hAnsi="Times New Roman" w:cs="Times New Roman"/>
          <w:sz w:val="24"/>
          <w:szCs w:val="24"/>
        </w:rPr>
      </w:pPr>
      <w:r w:rsidRPr="004C029A">
        <w:rPr>
          <w:rFonts w:ascii="Times New Roman" w:eastAsia="Times New Roman" w:hAnsi="Times New Roman" w:cs="Times New Roman"/>
          <w:sz w:val="24"/>
          <w:szCs w:val="24"/>
        </w:rPr>
        <w:t xml:space="preserve">Глава </w:t>
      </w:r>
      <w:proofErr w:type="spellStart"/>
      <w:r w:rsidRPr="004C029A">
        <w:rPr>
          <w:rFonts w:ascii="Times New Roman" w:eastAsia="Times New Roman" w:hAnsi="Times New Roman" w:cs="Times New Roman"/>
          <w:sz w:val="24"/>
          <w:szCs w:val="24"/>
        </w:rPr>
        <w:t>Ашировского</w:t>
      </w:r>
      <w:proofErr w:type="spellEnd"/>
      <w:r w:rsidRPr="004C029A">
        <w:rPr>
          <w:rFonts w:ascii="Times New Roman" w:eastAsia="Times New Roman" w:hAnsi="Times New Roman" w:cs="Times New Roman"/>
          <w:sz w:val="24"/>
          <w:szCs w:val="24"/>
        </w:rPr>
        <w:t xml:space="preserve"> сельского поселения                                              </w:t>
      </w:r>
      <w:proofErr w:type="spellStart"/>
      <w:r w:rsidRPr="004C029A">
        <w:rPr>
          <w:rFonts w:ascii="Times New Roman" w:eastAsia="Times New Roman" w:hAnsi="Times New Roman" w:cs="Times New Roman"/>
          <w:sz w:val="24"/>
          <w:szCs w:val="24"/>
        </w:rPr>
        <w:t>В.Я.Галин</w:t>
      </w:r>
      <w:proofErr w:type="spellEnd"/>
    </w:p>
    <w:p w:rsidR="004C029A" w:rsidRDefault="004C029A">
      <w:pPr>
        <w:spacing w:after="0" w:line="240" w:lineRule="auto"/>
        <w:ind w:left="1136" w:hanging="1136"/>
        <w:jc w:val="right"/>
        <w:rPr>
          <w:rFonts w:ascii="Times New Roman" w:eastAsia="Times New Roman" w:hAnsi="Times New Roman" w:cs="Times New Roman"/>
          <w:sz w:val="24"/>
        </w:rPr>
      </w:pPr>
    </w:p>
    <w:p w:rsidR="004C029A" w:rsidRDefault="004C029A">
      <w:pPr>
        <w:spacing w:after="0" w:line="240" w:lineRule="auto"/>
        <w:ind w:left="1136" w:hanging="1136"/>
        <w:jc w:val="right"/>
        <w:rPr>
          <w:rFonts w:ascii="Times New Roman" w:eastAsia="Times New Roman" w:hAnsi="Times New Roman" w:cs="Times New Roman"/>
          <w:sz w:val="24"/>
        </w:rPr>
      </w:pPr>
    </w:p>
    <w:p w:rsidR="004C029A" w:rsidRDefault="004C029A">
      <w:pPr>
        <w:spacing w:after="0" w:line="240" w:lineRule="auto"/>
        <w:ind w:left="1136" w:hanging="1136"/>
        <w:jc w:val="right"/>
        <w:rPr>
          <w:rFonts w:ascii="Times New Roman" w:eastAsia="Times New Roman" w:hAnsi="Times New Roman" w:cs="Times New Roman"/>
          <w:sz w:val="24"/>
        </w:rPr>
      </w:pPr>
    </w:p>
    <w:p w:rsidR="004C029A" w:rsidRDefault="004C029A">
      <w:pPr>
        <w:spacing w:after="0" w:line="240" w:lineRule="auto"/>
        <w:ind w:left="1136" w:hanging="1136"/>
        <w:jc w:val="right"/>
        <w:rPr>
          <w:rFonts w:ascii="Times New Roman" w:eastAsia="Times New Roman" w:hAnsi="Times New Roman" w:cs="Times New Roman"/>
          <w:sz w:val="24"/>
        </w:rPr>
      </w:pPr>
    </w:p>
    <w:p w:rsidR="004C029A" w:rsidRDefault="004C029A">
      <w:pPr>
        <w:spacing w:after="0" w:line="240" w:lineRule="auto"/>
        <w:ind w:left="1136" w:hanging="1136"/>
        <w:jc w:val="right"/>
        <w:rPr>
          <w:rFonts w:ascii="Times New Roman" w:eastAsia="Times New Roman" w:hAnsi="Times New Roman" w:cs="Times New Roman"/>
          <w:sz w:val="24"/>
        </w:rPr>
      </w:pPr>
    </w:p>
    <w:p w:rsidR="004C029A" w:rsidRDefault="004C029A">
      <w:pPr>
        <w:spacing w:after="0" w:line="240" w:lineRule="auto"/>
        <w:ind w:left="1136" w:hanging="1136"/>
        <w:jc w:val="right"/>
        <w:rPr>
          <w:rFonts w:ascii="Times New Roman" w:eastAsia="Times New Roman" w:hAnsi="Times New Roman" w:cs="Times New Roman"/>
          <w:sz w:val="24"/>
        </w:rPr>
      </w:pPr>
    </w:p>
    <w:p w:rsidR="004C029A" w:rsidRDefault="004C029A">
      <w:pPr>
        <w:spacing w:after="0" w:line="240" w:lineRule="auto"/>
        <w:ind w:left="1136" w:hanging="1136"/>
        <w:jc w:val="right"/>
        <w:rPr>
          <w:rFonts w:ascii="Times New Roman" w:eastAsia="Times New Roman" w:hAnsi="Times New Roman" w:cs="Times New Roman"/>
          <w:sz w:val="24"/>
        </w:rPr>
      </w:pPr>
    </w:p>
    <w:p w:rsidR="00977438" w:rsidRDefault="004D44A7">
      <w:pPr>
        <w:spacing w:after="0" w:line="240" w:lineRule="auto"/>
        <w:ind w:left="1136" w:hanging="1136"/>
        <w:jc w:val="right"/>
        <w:rPr>
          <w:rFonts w:ascii="Times New Roman" w:eastAsia="Times New Roman" w:hAnsi="Times New Roman" w:cs="Times New Roman"/>
          <w:sz w:val="24"/>
        </w:rPr>
      </w:pPr>
      <w:r>
        <w:rPr>
          <w:rFonts w:ascii="Times New Roman" w:eastAsia="Times New Roman" w:hAnsi="Times New Roman" w:cs="Times New Roman"/>
          <w:sz w:val="24"/>
        </w:rPr>
        <w:t>Приложение</w:t>
      </w:r>
    </w:p>
    <w:p w:rsidR="00977438" w:rsidRDefault="004D44A7">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к Решению Совета депутатов</w:t>
      </w:r>
    </w:p>
    <w:p w:rsidR="00977438" w:rsidRDefault="004D44A7">
      <w:pPr>
        <w:spacing w:after="0" w:line="240" w:lineRule="auto"/>
        <w:ind w:left="1136" w:firstLine="1136"/>
        <w:jc w:val="right"/>
        <w:rPr>
          <w:rFonts w:ascii="Times New Roman" w:eastAsia="Times New Roman" w:hAnsi="Times New Roman" w:cs="Times New Roman"/>
          <w:sz w:val="24"/>
        </w:rPr>
      </w:pP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w:t>
      </w:r>
    </w:p>
    <w:p w:rsidR="00977438" w:rsidRDefault="004D44A7">
      <w:pPr>
        <w:spacing w:after="0" w:line="240" w:lineRule="auto"/>
        <w:jc w:val="right"/>
        <w:rPr>
          <w:rFonts w:ascii="Times New Roman" w:eastAsia="Times New Roman" w:hAnsi="Times New Roman" w:cs="Times New Roman"/>
          <w:sz w:val="24"/>
        </w:rPr>
      </w:pPr>
      <w:proofErr w:type="spellStart"/>
      <w:r>
        <w:rPr>
          <w:rFonts w:ascii="Times New Roman" w:eastAsia="Times New Roman" w:hAnsi="Times New Roman" w:cs="Times New Roman"/>
          <w:sz w:val="24"/>
        </w:rPr>
        <w:t>Кунашакского</w:t>
      </w:r>
      <w:proofErr w:type="spellEnd"/>
      <w:r>
        <w:rPr>
          <w:rFonts w:ascii="Times New Roman" w:eastAsia="Times New Roman" w:hAnsi="Times New Roman" w:cs="Times New Roman"/>
          <w:sz w:val="24"/>
        </w:rPr>
        <w:t xml:space="preserve"> муниципального района</w:t>
      </w:r>
    </w:p>
    <w:p w:rsidR="00977438" w:rsidRDefault="004D44A7">
      <w:pPr>
        <w:spacing w:after="0" w:line="240" w:lineRule="auto"/>
        <w:ind w:left="1136"/>
        <w:jc w:val="right"/>
        <w:rPr>
          <w:rFonts w:ascii="Times New Roman" w:eastAsia="Times New Roman" w:hAnsi="Times New Roman" w:cs="Times New Roman"/>
          <w:sz w:val="24"/>
        </w:rPr>
      </w:pPr>
      <w:r>
        <w:rPr>
          <w:rFonts w:ascii="Times New Roman" w:eastAsia="Times New Roman" w:hAnsi="Times New Roman" w:cs="Times New Roman"/>
          <w:sz w:val="24"/>
        </w:rPr>
        <w:t>от «14» октября 2022 г. N13</w:t>
      </w:r>
    </w:p>
    <w:p w:rsidR="00977438" w:rsidRDefault="00977438">
      <w:pPr>
        <w:spacing w:after="0" w:line="240" w:lineRule="auto"/>
        <w:jc w:val="center"/>
        <w:rPr>
          <w:rFonts w:ascii="Times New Roman" w:eastAsia="Times New Roman" w:hAnsi="Times New Roman" w:cs="Times New Roman"/>
          <w:b/>
          <w:sz w:val="24"/>
        </w:rPr>
      </w:pPr>
    </w:p>
    <w:p w:rsidR="00977438" w:rsidRDefault="00977438">
      <w:pPr>
        <w:spacing w:after="0" w:line="240" w:lineRule="auto"/>
        <w:jc w:val="center"/>
        <w:rPr>
          <w:rFonts w:ascii="Times New Roman" w:eastAsia="Times New Roman" w:hAnsi="Times New Roman" w:cs="Times New Roman"/>
          <w:b/>
          <w:sz w:val="24"/>
        </w:rPr>
      </w:pPr>
    </w:p>
    <w:p w:rsidR="00977438" w:rsidRDefault="004D44A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ПОЛОЖЕНИЕ</w:t>
      </w:r>
    </w:p>
    <w:p w:rsidR="00977438" w:rsidRDefault="004D44A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о муниципальном контроле в сфере благоустройства</w:t>
      </w:r>
    </w:p>
    <w:p w:rsidR="00977438" w:rsidRDefault="004D44A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на территории </w:t>
      </w:r>
      <w:proofErr w:type="spellStart"/>
      <w:r>
        <w:rPr>
          <w:rFonts w:ascii="Times New Roman" w:eastAsia="Times New Roman" w:hAnsi="Times New Roman" w:cs="Times New Roman"/>
          <w:b/>
          <w:sz w:val="24"/>
        </w:rPr>
        <w:t>Ашировского</w:t>
      </w:r>
      <w:proofErr w:type="spellEnd"/>
      <w:r>
        <w:rPr>
          <w:rFonts w:ascii="Times New Roman" w:eastAsia="Times New Roman" w:hAnsi="Times New Roman" w:cs="Times New Roman"/>
          <w:b/>
          <w:sz w:val="24"/>
        </w:rPr>
        <w:t xml:space="preserve"> сельского поселения</w:t>
      </w:r>
    </w:p>
    <w:p w:rsidR="00977438" w:rsidRDefault="004D44A7">
      <w:pPr>
        <w:spacing w:after="0" w:line="240" w:lineRule="auto"/>
        <w:jc w:val="center"/>
        <w:rPr>
          <w:rFonts w:ascii="Times New Roman" w:eastAsia="Times New Roman" w:hAnsi="Times New Roman" w:cs="Times New Roman"/>
          <w:b/>
          <w:sz w:val="24"/>
        </w:rPr>
      </w:pPr>
      <w:proofErr w:type="spellStart"/>
      <w:r>
        <w:rPr>
          <w:rFonts w:ascii="Times New Roman" w:eastAsia="Times New Roman" w:hAnsi="Times New Roman" w:cs="Times New Roman"/>
          <w:b/>
          <w:sz w:val="24"/>
        </w:rPr>
        <w:t>Кунашакского</w:t>
      </w:r>
      <w:proofErr w:type="spellEnd"/>
      <w:r>
        <w:rPr>
          <w:rFonts w:ascii="Times New Roman" w:eastAsia="Times New Roman" w:hAnsi="Times New Roman" w:cs="Times New Roman"/>
          <w:b/>
          <w:sz w:val="24"/>
        </w:rPr>
        <w:t xml:space="preserve"> муниципального района Челябинской области</w:t>
      </w:r>
    </w:p>
    <w:p w:rsidR="00977438" w:rsidRDefault="00977438">
      <w:pPr>
        <w:spacing w:after="0" w:line="240" w:lineRule="auto"/>
        <w:jc w:val="center"/>
        <w:rPr>
          <w:rFonts w:ascii="Times New Roman" w:eastAsia="Times New Roman" w:hAnsi="Times New Roman" w:cs="Times New Roman"/>
          <w:b/>
          <w:sz w:val="24"/>
        </w:rPr>
      </w:pPr>
    </w:p>
    <w:p w:rsidR="00977438" w:rsidRDefault="004D44A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 Общие положения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gramStart"/>
      <w:r>
        <w:rPr>
          <w:rFonts w:ascii="Times New Roman" w:eastAsia="Times New Roman" w:hAnsi="Times New Roman" w:cs="Times New Roman"/>
          <w:sz w:val="24"/>
        </w:rPr>
        <w:t xml:space="preserve">Настоящее Положение разработано в соответствии с Федеральным законом от 06.11.2003 года N 131-ФЗ «Об общих принципах организации местного самоуправления в Российской Федерации» (далее – Федеральный закон N 131-ФЗ), Федеральным законом от 31.07.2020 года N 248-ФЗ «О государственном контроле (надзоре) и муниципальном контроле в Российской Федерации» (далее – Федеральный закон N 248-ФЗ) и устанавливает порядок организации и осуществления муниципального контроля на территории </w:t>
      </w:r>
      <w:proofErr w:type="spellStart"/>
      <w:r>
        <w:rPr>
          <w:rFonts w:ascii="Times New Roman" w:eastAsia="Times New Roman" w:hAnsi="Times New Roman" w:cs="Times New Roman"/>
          <w:sz w:val="24"/>
        </w:rPr>
        <w:t>Ашировского</w:t>
      </w:r>
      <w:proofErr w:type="spellEnd"/>
      <w:proofErr w:type="gramEnd"/>
      <w:r>
        <w:rPr>
          <w:rFonts w:ascii="Times New Roman" w:eastAsia="Times New Roman" w:hAnsi="Times New Roman" w:cs="Times New Roman"/>
          <w:sz w:val="24"/>
        </w:rPr>
        <w:t xml:space="preserve"> сельского поселения </w:t>
      </w:r>
      <w:proofErr w:type="spellStart"/>
      <w:r>
        <w:rPr>
          <w:rFonts w:ascii="Times New Roman" w:eastAsia="Times New Roman" w:hAnsi="Times New Roman" w:cs="Times New Roman"/>
          <w:sz w:val="24"/>
        </w:rPr>
        <w:t>Кунашакского</w:t>
      </w:r>
      <w:proofErr w:type="spellEnd"/>
      <w:r>
        <w:rPr>
          <w:rFonts w:ascii="Times New Roman" w:eastAsia="Times New Roman" w:hAnsi="Times New Roman" w:cs="Times New Roman"/>
          <w:sz w:val="24"/>
        </w:rPr>
        <w:t xml:space="preserve"> муниципального района Челябинской области.</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2. Предметом муниципального контроля в сфере благоустройства, является соблюдение правил благоустройства территории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3. Муниципальный контроль в сфере благоустройства на территории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осуществляется администрацией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в пределах своих полномочий (далее – орган муниципального контроля).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4. От имени органа муниципального контроля муниципальный контроль в сфере благоустройства вправе осуществлять следующие должностные лица:</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а) Глава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б) заместитель Главы администрации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должностное лицо органа муниципального контроля, в должностные обязанности которого, в соответствии с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муниципальный инспектор).</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Должностные лица, уполномоченные на проведение конкретных профилактических мероприятий или контрольного мероприятия, определяются постановлением администрации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о проведении профилактических мероприятий или контрольного мероприятия.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5. Должностными лицами, уполномоченными на принятие решений о проведении контрольных мероприятий, являются: Глава администрации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заместитель Главы администрации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6. Должностные лица, осуществляющие муниципальный контроль в сфере благоустройства при проведении контрольных мероприятий в пределах своих полномочий и в объеме проведенных контрольных действий обладают правами, установленными частью 2 статьи 29 Федерального закона N 248-ФЗ, в том числе правом на использование фотосъемки, аудио- и видеозаписи, иными способами фиксации доказательств.</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7. Должностные лица, осуществляющие муниципальный контроль обязаны:</w:t>
      </w:r>
    </w:p>
    <w:p w:rsidR="00977438" w:rsidRDefault="004D44A7">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соблюдать законодательство Российской Федерации, права и законные интересы контролируемых лиц;</w:t>
      </w:r>
    </w:p>
    <w:p w:rsidR="00977438" w:rsidRDefault="004D44A7">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977438" w:rsidRDefault="004D44A7">
      <w:pPr>
        <w:tabs>
          <w:tab w:val="left" w:pos="1134"/>
        </w:tabs>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977438" w:rsidRDefault="004D44A7">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977438" w:rsidRDefault="004D44A7">
      <w:pPr>
        <w:tabs>
          <w:tab w:val="left" w:pos="1134"/>
        </w:tabs>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Челябинской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w:t>
      </w:r>
      <w:proofErr w:type="gramEnd"/>
      <w:r>
        <w:rPr>
          <w:rFonts w:ascii="Times New Roman" w:eastAsia="Times New Roman" w:hAnsi="Times New Roman" w:cs="Times New Roman"/>
          <w:sz w:val="24"/>
        </w:rPr>
        <w:t xml:space="preserve"> законом N 248-ФЗ и настоящим Положением, осуществлять консультирование;</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N 248-ФЗ;</w:t>
      </w:r>
    </w:p>
    <w:p w:rsidR="00977438" w:rsidRDefault="004D44A7">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977438" w:rsidRDefault="004D44A7">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977438" w:rsidRDefault="004D44A7">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977438" w:rsidRDefault="004D44A7">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доказывать обоснованность своих действий при их обжаловании в порядке, установленном законодательством Российской Федерации;</w:t>
      </w:r>
    </w:p>
    <w:p w:rsidR="00977438" w:rsidRDefault="004D44A7">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977438" w:rsidRDefault="004D44A7">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8. </w:t>
      </w:r>
      <w:proofErr w:type="gramStart"/>
      <w:r>
        <w:rPr>
          <w:rFonts w:ascii="Times New Roman" w:eastAsia="Times New Roman" w:hAnsi="Times New Roman" w:cs="Times New Roman"/>
          <w:sz w:val="24"/>
        </w:rPr>
        <w:t>Должностные лица, уполномоченные на осуществление муниципального контроля имеют</w:t>
      </w:r>
      <w:proofErr w:type="gramEnd"/>
      <w:r>
        <w:rPr>
          <w:rFonts w:ascii="Times New Roman" w:eastAsia="Times New Roman" w:hAnsi="Times New Roman" w:cs="Times New Roman"/>
          <w:sz w:val="24"/>
        </w:rPr>
        <w:t xml:space="preserve"> право:</w:t>
      </w:r>
    </w:p>
    <w:p w:rsidR="00977438" w:rsidRDefault="004D44A7">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977438" w:rsidRDefault="004D44A7">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977438" w:rsidRDefault="004D44A7">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977438" w:rsidRDefault="004D44A7">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977438" w:rsidRDefault="004D44A7">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977438" w:rsidRDefault="004D44A7">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977438" w:rsidRDefault="004D44A7">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обращаться в соответствии с Федеральным законом от 07.02.2011 года N 3-ФЗ «О полиции» за содействием к органам полиции в случаях, если инспектору оказывается противодействие или угрожает опасность.</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9. Объектами муниципального контроля являются (далее – объекты контроля):</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деятельность, действия (бездействие) контролируемых лиц, в рамках которых должны соблюдаться обязательные требования в сфере благоустройства, в том числе предъявляемые к контролируемым лицам, осуществляющим деятельность, действия (бездействие);</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результаты деятельности контролируемых лиц, в том числе продукция (товары), работы и услуги, к которым предъявляются обязательные требования;</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proofErr w:type="gramStart"/>
      <w:r>
        <w:rPr>
          <w:rFonts w:ascii="Times New Roman" w:eastAsia="Times New Roman" w:hAnsi="Times New Roman" w:cs="Times New Roman"/>
          <w:sz w:val="24"/>
          <w:shd w:val="clear" w:color="auto" w:fill="FFFFFF"/>
        </w:rPr>
        <w:t>-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в сфере благоустройства (далее – производственные</w:t>
      </w:r>
      <w:proofErr w:type="gramEnd"/>
      <w:r>
        <w:rPr>
          <w:rFonts w:ascii="Times New Roman" w:eastAsia="Times New Roman" w:hAnsi="Times New Roman" w:cs="Times New Roman"/>
          <w:sz w:val="24"/>
          <w:shd w:val="clear" w:color="auto" w:fill="FFFFFF"/>
        </w:rPr>
        <w:t xml:space="preserve"> объекты).</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10. К объектам муниципального контроля в сфере благоустройства относятся:</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территория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с расположенными на ней объектами, элементами благоустройства;</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proofErr w:type="gramStart"/>
      <w:r>
        <w:rPr>
          <w:rFonts w:ascii="Times New Roman" w:eastAsia="Times New Roman" w:hAnsi="Times New Roman" w:cs="Times New Roman"/>
          <w:sz w:val="24"/>
          <w:shd w:val="clear" w:color="auto" w:fill="FFFFFF"/>
        </w:rPr>
        <w:t>- внешние поверхности зданий, строений, сооружений, в том числе крыши, фасады, архитектурно-декоративные детали (элементы) фасадов, входные группы, цоколи, террасы, ограждения;</w:t>
      </w:r>
      <w:proofErr w:type="gramEnd"/>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площади, улицы, проезды, дороги, </w:t>
      </w:r>
      <w:proofErr w:type="spellStart"/>
      <w:r>
        <w:rPr>
          <w:rFonts w:ascii="Times New Roman" w:eastAsia="Times New Roman" w:hAnsi="Times New Roman" w:cs="Times New Roman"/>
          <w:sz w:val="24"/>
        </w:rPr>
        <w:t>внутридворовые</w:t>
      </w:r>
      <w:proofErr w:type="spellEnd"/>
      <w:r>
        <w:rPr>
          <w:rFonts w:ascii="Times New Roman" w:eastAsia="Times New Roman" w:hAnsi="Times New Roman" w:cs="Times New Roman"/>
          <w:sz w:val="24"/>
        </w:rPr>
        <w:t xml:space="preserve"> пространства, скверы, парки;</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территория и капитальные сооружения автовокзала;</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сооружения и места хранения и технического обслуживания автомототранспортных средств (гаражи, автостоянки, парковки, автозаправочные станции, моечные комплексы);</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технические средства регулирования дорожного движения;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предметы праздничного оформления, объекты для размещения информации и рекламы; </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хозяйственные площадки;</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деятельность по содержанию и восстановлению элементов благоустройства, в том числе после проведения земляных работ;</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объекты освещения и иное осветительное оборудование;</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зеленые насаждения и газоны;</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знаково-информационные системы;</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proofErr w:type="gramStart"/>
      <w:r>
        <w:rPr>
          <w:rFonts w:ascii="Times New Roman" w:eastAsia="Times New Roman" w:hAnsi="Times New Roman" w:cs="Times New Roman"/>
          <w:sz w:val="24"/>
          <w:shd w:val="clear" w:color="auto" w:fill="FFFFFF"/>
        </w:rPr>
        <w:t>- детские и спортивные площадки, контейнерные площадки, малые архитектурные формы (МАФ), уличная мебель и иные объекты декоративного и рекреационного назначения (скульптуры, обелиски, стелы, фонтаны, скамьи, беседки, цветники);</w:t>
      </w:r>
      <w:proofErr w:type="gramEnd"/>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пешеходные коммуникации, в том числе тротуары, аллеи, дорожки, тропинки и их внешние элементы;</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объекты (элементы) благоустройства для беспрепятственного доступа инвалидов и иных маломобильных граждан;</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уборка территории, в том числе в зимний период;</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содержание прилегающих территорий;</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некапитальные объекты, в том числе сезонные торговые;</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инженерные коммуникации и сооружения;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условия к обеспечению доступности для инвалидов объектов социальной, инженерной и транспортной инфраструктур и предоставляемых услуг;</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иные объекты, в отношении которых действия субъектов права регулируются установленными законодательством правилами и нормами благоустройства. </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11. Учет объектов контроля осуществляется путём внесения сведений об объектах контроля в формы учёта, заполняемые органом муниципального контроля в соответствии с Федеральным законом N 248-ФЗ и настоящим Положением.</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соответствующих государственных информационных системах.</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977438" w:rsidRDefault="00977438">
      <w:pPr>
        <w:spacing w:after="0" w:line="240" w:lineRule="auto"/>
        <w:jc w:val="center"/>
        <w:rPr>
          <w:rFonts w:ascii="Times New Roman" w:eastAsia="Times New Roman" w:hAnsi="Times New Roman" w:cs="Times New Roman"/>
          <w:sz w:val="24"/>
        </w:rPr>
      </w:pPr>
    </w:p>
    <w:p w:rsidR="00977438" w:rsidRDefault="004D44A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II. Управление рисками причинения вреда (ущерба) охраняемым законом ценностям при осуществлении‎ муниципального контроля в сфере благоустройства</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12. При осуществлении муниципального контроля в сфере благоустройства применяется система оценки и управления рисками.</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Объекты контроля, относятся к одной из следующих категорий риска причинения вреда (ущерба) (далее – категории иска):</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а) высокий риск;</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б) средний риск;</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низкий риск.</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Объекты контроля относятся к категориям риска исходя из следующих критериев:</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12.1. к высокому риску относятся объекты контроля, в отношении которых установлены требования </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наружному освещению;</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детским площадкам;</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спортивным площадкам;</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строительным площадкам;</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содержанию кровель зданий, строений, сооружений;</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обеспечению беспрепятственного передвижения по территории инвалидов и других маломобильных групп населения.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Нарушение обязательных требований в отношении объектов контроля с высоким риском может повлечь фактическое причинение вреда (ущерба) охраняемым законом ценностям высокой степени тяжести.</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12.2. к среднему риску относятся объекты контроля, в отношении которых установлены требования </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содержанию территории и внешнему облику поселения; </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уборке территории;</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к местам и устройствам накопления твердых коммунальных отходов;</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ограждениям;</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охране и содержанию зеленых насаждений;</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производству земляных работ;</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содержанию домашних и сельскохозяйственных животных и домашней птицы.</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Нарушение обязательных требований в отношении объектов контроля со средним риском может повлечь фактическое причинение вреда (ущерба) охраняемым законом ценностям средней степени тяжести.</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12.3. к низкому риску относятся объекты контроля, в отношении которых установлены требования </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содержанию фасадов;</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размещению, содержанию и эксплуатации газет, афиш, плакатов, различного рода объявлений и иной информации;</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элементам праздничного оформления;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знакам адресации;</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информационным конструкциям;</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малым архитектурным формам;</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участию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прилегающей территории.</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Нарушение обязательных требований в отношении объектов контроля с низким риском может повлечь фактическое причинение вреда (ущерба) охраняемым законом ценностям небольшой степени тяжести.</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13.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14. При поступлении 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(пяти) рабочих дней должен принять решение об изменении категории риска указанного объекта контроля.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15. Контролируемые лица вправе подать в орган муниципального контроля заявление об изменении категории риска.</w:t>
      </w:r>
    </w:p>
    <w:p w:rsidR="00977438" w:rsidRDefault="00977438">
      <w:pPr>
        <w:spacing w:after="0" w:line="240" w:lineRule="auto"/>
        <w:jc w:val="center"/>
        <w:rPr>
          <w:rFonts w:ascii="Times New Roman" w:eastAsia="Times New Roman" w:hAnsi="Times New Roman" w:cs="Times New Roman"/>
          <w:sz w:val="24"/>
        </w:rPr>
      </w:pPr>
    </w:p>
    <w:p w:rsidR="004D44A7" w:rsidRDefault="004D44A7">
      <w:pPr>
        <w:spacing w:after="0" w:line="240" w:lineRule="auto"/>
        <w:jc w:val="center"/>
        <w:rPr>
          <w:rFonts w:ascii="Times New Roman" w:eastAsia="Times New Roman" w:hAnsi="Times New Roman" w:cs="Times New Roman"/>
          <w:b/>
          <w:sz w:val="24"/>
        </w:rPr>
      </w:pPr>
    </w:p>
    <w:p w:rsidR="004D44A7" w:rsidRDefault="004D44A7">
      <w:pPr>
        <w:spacing w:after="0" w:line="240" w:lineRule="auto"/>
        <w:jc w:val="center"/>
        <w:rPr>
          <w:rFonts w:ascii="Times New Roman" w:eastAsia="Times New Roman" w:hAnsi="Times New Roman" w:cs="Times New Roman"/>
          <w:b/>
          <w:sz w:val="24"/>
        </w:rPr>
      </w:pPr>
    </w:p>
    <w:p w:rsidR="004D44A7" w:rsidRDefault="004D44A7">
      <w:pPr>
        <w:spacing w:after="0" w:line="240" w:lineRule="auto"/>
        <w:jc w:val="center"/>
        <w:rPr>
          <w:rFonts w:ascii="Times New Roman" w:eastAsia="Times New Roman" w:hAnsi="Times New Roman" w:cs="Times New Roman"/>
          <w:b/>
          <w:sz w:val="24"/>
        </w:rPr>
      </w:pPr>
    </w:p>
    <w:p w:rsidR="004D44A7" w:rsidRDefault="004D44A7">
      <w:pPr>
        <w:spacing w:after="0" w:line="240" w:lineRule="auto"/>
        <w:jc w:val="center"/>
        <w:rPr>
          <w:rFonts w:ascii="Times New Roman" w:eastAsia="Times New Roman" w:hAnsi="Times New Roman" w:cs="Times New Roman"/>
          <w:b/>
          <w:sz w:val="24"/>
        </w:rPr>
      </w:pPr>
    </w:p>
    <w:p w:rsidR="00977438" w:rsidRDefault="004D44A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III. Профилактика рисков причинения вреда (ущерба)</w:t>
      </w:r>
    </w:p>
    <w:p w:rsidR="00977438" w:rsidRDefault="004D44A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‎охраняемым законом ценностям</w:t>
      </w:r>
    </w:p>
    <w:p w:rsidR="00977438" w:rsidRDefault="004D44A7">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sz w:val="24"/>
        </w:rPr>
        <w:t>16.</w:t>
      </w:r>
      <w:r>
        <w:rPr>
          <w:rFonts w:ascii="Times New Roman" w:eastAsia="Times New Roman" w:hAnsi="Times New Roman" w:cs="Times New Roman"/>
          <w:b/>
          <w:sz w:val="24"/>
        </w:rPr>
        <w:t xml:space="preserve"> </w:t>
      </w:r>
      <w:r>
        <w:rPr>
          <w:rFonts w:ascii="Times New Roman" w:eastAsia="Times New Roman" w:hAnsi="Times New Roman" w:cs="Times New Roman"/>
          <w:sz w:val="24"/>
        </w:rPr>
        <w:t>Программа профилактики рисков причинения вреда (ущерба) охраняемым законом ценностям (далее – программа профилактики) ежегодно утверждается органом муниципального контроля.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Разработанный органом муниципального контроля проект программы профилактики подлежит общественному обсуждению, которое проводится с 01 октября по 01 ноября года, предшествующего году реализации программы профилактики. </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целях общественного обсуждения проект программы профилактики размещается на официальном сайте органа муниципального контроля в сети «Интернет» не позднее 01 октября предшествующего года с одновременным указанием способов подачи предложений по итогам его рассмотрения.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Программа профилактики рисков причинения вреда (ущерба) охраняемым законом ценностям ежегодно утверждается актом органа муниципального контроля в срок до 20 декабря года, предшествующего году проведения профилактических мероприятий и размещается на официальном сайте органа муниципального контроля в сети «Интернет» в течение 5 (пяти) дней со дня утверждения.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17. При осуществлении контроля могут проводиться следующие виды профилактических мероприятий:</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 информирование;</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 консультирование;</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 обобщение правоприменительной практики;</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sz w:val="24"/>
          <w:vertAlign w:val="superscript"/>
        </w:rPr>
        <w:t xml:space="preserve"> </w:t>
      </w:r>
      <w:r>
        <w:rPr>
          <w:rFonts w:ascii="Times New Roman" w:eastAsia="Times New Roman" w:hAnsi="Times New Roman" w:cs="Times New Roman"/>
          <w:sz w:val="24"/>
        </w:rPr>
        <w:t>объявление предостережения;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Times New Roman" w:hAnsi="Times New Roman" w:cs="Times New Roman"/>
          <w:sz w:val="24"/>
          <w:vertAlign w:val="superscript"/>
        </w:rPr>
        <w:t xml:space="preserve"> </w:t>
      </w:r>
      <w:r>
        <w:rPr>
          <w:rFonts w:ascii="Times New Roman" w:eastAsia="Times New Roman" w:hAnsi="Times New Roman" w:cs="Times New Roman"/>
          <w:sz w:val="24"/>
        </w:rPr>
        <w:t xml:space="preserve">профилактический визит. </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18. Информирование осуществляется посредством размещения соответствующих сведений на официальном сайте органа муниципального контроля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 в порядке, установленном статьей 46 Федерального закона N 248-ФЗ.</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19.</w:t>
      </w:r>
      <w:r>
        <w:rPr>
          <w:rFonts w:ascii="Times New Roman" w:eastAsia="Times New Roman" w:hAnsi="Times New Roman" w:cs="Times New Roman"/>
          <w:b/>
          <w:sz w:val="24"/>
        </w:rPr>
        <w:t xml:space="preserve"> </w:t>
      </w:r>
      <w:r>
        <w:rPr>
          <w:rFonts w:ascii="Times New Roman" w:eastAsia="Times New Roman" w:hAnsi="Times New Roman" w:cs="Times New Roman"/>
          <w:sz w:val="24"/>
        </w:rPr>
        <w:t>Консультирование осуществляется в устной форме по обращениям контролируемых лиц и их представителей.</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Консультирование осуществляется по следующим вопросам:</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разъяснение положений нормативных правовых актов, муниципальных правовых актов содержащих обязательные требования, оценка соблюдения которых осуществляется в рамках муниципального контроля в сфере благоустройства;</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разъяснение положений нормативных правовых актов, муниципальных правовых актов, регламентирующих порядок осуществления муниципального контроля в сфере благоустройства;</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порядок обжалования решений уполномоченных органов, действий (бездействия) должностных лиц осуществляющих муниципальный контроль в сфере благоустройства;</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выполнение предписания, выданного по итогам контрольного мероприятия.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органа муниципального контроля в сети «Интернет».</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По итогам консультирования информация в письменной форме контролируемым лицам и их представителям не предоставляется. </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официальном сайте органа муниципального контроля в сети «Интернет» письменного разъяснения подписанного руководителем (заместителем руководителя) органа муниципального контроля.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Контролируемое лицо вправе направить запрос о предоставлении письменного ответа в сроки, установленные Федеральным законом от 02.05.2006 года N 59-ФЗ «О порядке рассмотрения обращений граждан Российской Федерации» (далее – Федеральный закон N 59-ФЗ).</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Консультирование в письменной форме осуществляется должностным лицом контрольного органа в следующих случаях:</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контролируемым лицом представлен письменный запрос о предоставлении письменного ответа по вопросам консультирования;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за время устного консультирования предоставить ответ на поставленные вопросы невозможно;</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ответ на поставленные вопросы требует дополнительного запроса сведений в рамках межведомственного информационного взаимодействия.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Учет консультирований осуществляется органом муниципального контроля путем ведения журнала учета консультирований (на бумажном носителе либо в электронном виде), по форме, обеспечивающей учет информации.</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20. Обобщение правоприменительной практики осуществляется посредством подготовки органом муниципального контроля ежегодного доклада о правоприменительной практике ‎(далее – доклад о правоприменительной практике).</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Орган муниципального контроля обеспечивает публичное обсуждение проекта доклада о правоприменительной практике.</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Доклад утверждается приказами (распоряжениями) руководителя органа муниципального контроля и размещается на официальном сайте органа муниципального контроля в сети «Интернет» ежегодно до 01 апреля года, следующего </w:t>
      </w:r>
      <w:proofErr w:type="gramStart"/>
      <w:r>
        <w:rPr>
          <w:rFonts w:ascii="Times New Roman" w:eastAsia="Times New Roman" w:hAnsi="Times New Roman" w:cs="Times New Roman"/>
          <w:sz w:val="24"/>
        </w:rPr>
        <w:t>за</w:t>
      </w:r>
      <w:proofErr w:type="gramEnd"/>
      <w:r>
        <w:rPr>
          <w:rFonts w:ascii="Times New Roman" w:eastAsia="Times New Roman" w:hAnsi="Times New Roman" w:cs="Times New Roman"/>
          <w:sz w:val="24"/>
        </w:rPr>
        <w:t xml:space="preserve"> отчетным. </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21.</w:t>
      </w:r>
      <w:r>
        <w:rPr>
          <w:rFonts w:ascii="Calibri" w:eastAsia="Calibri" w:hAnsi="Calibri" w:cs="Calibri"/>
          <w:sz w:val="24"/>
          <w:vertAlign w:val="superscript"/>
        </w:rPr>
        <w:t xml:space="preserve"> </w:t>
      </w:r>
      <w:proofErr w:type="gramStart"/>
      <w:r>
        <w:rPr>
          <w:rFonts w:ascii="Times New Roman" w:eastAsia="Times New Roman" w:hAnsi="Times New Roman" w:cs="Times New Roman"/>
          <w:sz w:val="24"/>
        </w:rPr>
        <w:t>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вредя (ущерба) охраняемым законом ценностей, орган муниципального контроля объявляет контролируемому лицу</w:t>
      </w:r>
      <w:proofErr w:type="gramEnd"/>
      <w:r>
        <w:rPr>
          <w:rFonts w:ascii="Times New Roman" w:eastAsia="Times New Roman" w:hAnsi="Times New Roman" w:cs="Times New Roman"/>
          <w:sz w:val="24"/>
        </w:rPr>
        <w:t xml:space="preserve">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77438" w:rsidRDefault="004D44A7">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Составление, оформление и направление предостережения осуществляется не позднее 15 (пятнадцати)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по форме, утверждённой Приказом Министерства экономического развития Российской Федерации от 31.03.2021 года N 151 «О типовых формах документов, используемых контрольным (надзорным) органом» (далее – Приказ Минэкономразвития России N 151).</w:t>
      </w:r>
      <w:proofErr w:type="gramEnd"/>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Решение об объявлении предостережения принимается руководителем (заместителем руководителя) органа муниципального контроля.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w:t>
      </w:r>
      <w:r>
        <w:rPr>
          <w:rFonts w:ascii="Times New Roman" w:eastAsia="Times New Roman" w:hAnsi="Times New Roman" w:cs="Times New Roman"/>
          <w:sz w:val="24"/>
        </w:rPr>
        <w:lastRenderedPageBreak/>
        <w:t xml:space="preserve">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 </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Контролируемое лицо в течение пятнадцати календарных дней с момента получения предостережения вправе подать в орган муниципального контроля, объявивший предостережение, возражение в отношении указанного предостережения, содержащее следующие сведения: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 наименование органа муниципального контроля, в который направляется возражение;</w:t>
      </w:r>
    </w:p>
    <w:p w:rsidR="00977438" w:rsidRDefault="004D44A7">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(или) почтовый адрес, по которым должен быть направлен ответ контролируемому лицу;</w:t>
      </w:r>
      <w:proofErr w:type="gramEnd"/>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 идентификационный номер налогоплательщика – юридического лица, индивидуального предпринимателя, гражданина;</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4) дата и номер предостережения;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5) доводы, на основании которых контролируемое лицо </w:t>
      </w:r>
      <w:proofErr w:type="gramStart"/>
      <w:r>
        <w:rPr>
          <w:rFonts w:ascii="Times New Roman" w:eastAsia="Times New Roman" w:hAnsi="Times New Roman" w:cs="Times New Roman"/>
          <w:sz w:val="24"/>
        </w:rPr>
        <w:t>не согласно</w:t>
      </w:r>
      <w:proofErr w:type="gramEnd"/>
      <w:r>
        <w:rPr>
          <w:rFonts w:ascii="Times New Roman" w:eastAsia="Times New Roman" w:hAnsi="Times New Roman" w:cs="Times New Roman"/>
          <w:sz w:val="24"/>
        </w:rPr>
        <w:t xml:space="preserve"> с объявленным предостережением;</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6) обоснование позиции в отношении указанных в предостережении готовящихся или возможных действиях (бездействий),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7) личная подпись и дата.</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Учет предостережений осуществляется органом муниципального контроля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Орган муниципального контроля в течение 15 (пятнадцати) календарных дней со дня регистрации возражения: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 обеспечивает объективное, всестороннее и своевременное рассмотрение возражения;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 направляет письменный ответ по существу поставленных в возражении вопросов.</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 результатам рассмотрения возражения орган муниципального контроля принимает одно из следующих решений:</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 об удовлетворении возражения в форме отмены объявленного предостережения;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 об отказе в удовлетворении возражения.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Повторно направленные возражения по тем же основаниям не рассматриваются органом муниципального контроля.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Мотивированный ответ о результатах рассмотрения возражения органом муниципального контроля направляется контролируемому лицу, подавшему возражение, не позднее дня, следующего за днем принятия решения, в письменной форме и (или) в электронной форме на почтовый адрес и (или) адрес (адреса) электронной почты, указанные в возражении.</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22.</w:t>
      </w:r>
      <w:r>
        <w:rPr>
          <w:rFonts w:ascii="Calibri" w:eastAsia="Calibri" w:hAnsi="Calibri" w:cs="Calibri"/>
          <w:sz w:val="24"/>
          <w:vertAlign w:val="superscript"/>
        </w:rPr>
        <w:t xml:space="preserve"> </w:t>
      </w:r>
      <w:r>
        <w:rPr>
          <w:rFonts w:ascii="Times New Roman" w:eastAsia="Times New Roman" w:hAnsi="Times New Roman" w:cs="Times New Roman"/>
          <w:sz w:val="24"/>
        </w:rPr>
        <w:t>Профилактический визит</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w:t>
      </w:r>
      <w:r>
        <w:rPr>
          <w:rFonts w:ascii="Times New Roman" w:eastAsia="Times New Roman" w:hAnsi="Times New Roman" w:cs="Times New Roman"/>
          <w:sz w:val="24"/>
        </w:rPr>
        <w:lastRenderedPageBreak/>
        <w:t>информируется об обязательных требованиях, предъявляемых к его деятельности либо к принадлежащим ему объектам контроля.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Орган муниципального контроля обязан предложить проведение профилактического визита лицам, приступающим к осуществлению деятельности в контролируемой сфере, не позднее чем в течение 1 (одного) года с момента начала такой деятельности.</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 проведении обязательного профилактического визита контролируемое лицо должно быть уведомлено не позднее, чем за 5 (пять) рабочих дней до даты его проведения.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(три) рабочих дня до даты его проведения.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Профилактический визит осуществляется в течение 1 (одного) рабочего дня и не может превышать 4 (четырех) часов.</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Учет профилактических визитов осуществляется органом муниципального контроля путем ведения журнала учета профилактических визитов (на бумажном носителе либо в электронном виде), по форме, обеспечивающей учет информации. </w:t>
      </w:r>
    </w:p>
    <w:p w:rsidR="00977438" w:rsidRDefault="00977438">
      <w:pPr>
        <w:spacing w:after="0" w:line="240" w:lineRule="auto"/>
        <w:jc w:val="center"/>
        <w:rPr>
          <w:rFonts w:ascii="Times New Roman" w:eastAsia="Times New Roman" w:hAnsi="Times New Roman" w:cs="Times New Roman"/>
          <w:b/>
          <w:sz w:val="24"/>
        </w:rPr>
      </w:pPr>
    </w:p>
    <w:p w:rsidR="00977438" w:rsidRDefault="004D44A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IV. Осуществление муниципального контроля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23. При осуществлении муниципального контроля на территории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плановые контрольные мероприятия не проводятся. </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24. Общие требования к проведению контрольных мероприятий установлены главой 13 Федерального закона N 248-ФЗ.</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25. При осуществлении муниципального контроля проводятся следующие контрольные мероприятия: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выборочный контроль;</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выездная проверка;</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документарная проверка;</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инспекционный визит;</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контрольная закупка;</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мониторинговая закупка;</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рейдовый осмотр.</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26. Без взаимодействия с контролируемым лицом проводятся следующие мероприятия: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а) наблюдение за соблюдением обязательных требований;</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б) выездное обследование.</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27. Внеплановые контрольные (надзорные) мероприятия проводятся с учётом особенностей, установленных статьей 66 Федерального закона N 248-ФЗ, только после согласования с органами прокуратуры, за исключением внеплановой документарной проверки.</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28. Внеплановые контрольные (надзорные) мероприятия, внеплановые проверки, за исключением внеплановых контрольных (надзорных) мероприятий без взаимодействия, проводятся по следующим основаниям:</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 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 риска нарушения обязательных требований, или отклонения объекта контроля от таких параметров;</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 поручение Президента Российской Федерации, поручение Председателя Правительства Российской Федерации о проведении контрольных мероприятий в отношении конкретных контролируемых лиц;</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 требование прокурора о проведении контрольного мероприятия в рамках контроля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4) истечение </w:t>
      </w:r>
      <w:proofErr w:type="gramStart"/>
      <w:r>
        <w:rPr>
          <w:rFonts w:ascii="Times New Roman" w:eastAsia="Times New Roman" w:hAnsi="Times New Roman" w:cs="Times New Roman"/>
          <w:sz w:val="24"/>
        </w:rPr>
        <w:t>срока исполнения решения органа муниципального контроля</w:t>
      </w:r>
      <w:proofErr w:type="gramEnd"/>
      <w:r>
        <w:rPr>
          <w:rFonts w:ascii="Times New Roman" w:eastAsia="Times New Roman" w:hAnsi="Times New Roman" w:cs="Times New Roman"/>
          <w:sz w:val="24"/>
        </w:rPr>
        <w:t xml:space="preserve">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29. Для проведения контрольных мероприятий, предусмотренных пунктом 19 настоящего Положения, принимается решение органа муниципального контроля, подписанное уполномоченным должностным лицом органа муниципального контроля  (далее – решение о проведении контрольного мероприятия).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решении о проведении контрольного мероприятия, указываются сведения, установленные частью 1 статьи 64 Федерального закона N 248-ФЗ.</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30. Контрольные мероприятия без взаимодействия проводятся должностными лицами органа муниципального контроля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31. Для фиксации доказательств нарушений обязательных требований должностное лицо, осуществляющее муниципальный контроль, может использовать фотосъемку, аудио- и видеозапись, иные способы фиксации доказательств. </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(надзорного) мероприятия и контрольного (надзорного) действия, участвующие лица представляются на видеозапись, называя Ф.И.О., место работы и должность, статус участника, описываются фиксируемые объекты, предметы, события.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Содержание видеозаписи подлежит отражению в акте контрольного действия. Материалы, полученные в результате фотосъемки, аудио- и видеозаписи, прикладываются к документам, оформляемым по итогам контрольного мероприятия, контрольного мероприятия без взаимодействия.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32.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 В обязательном порядке фот</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 xml:space="preserve"> или </w:t>
      </w:r>
      <w:proofErr w:type="spellStart"/>
      <w:r>
        <w:rPr>
          <w:rFonts w:ascii="Times New Roman" w:eastAsia="Times New Roman" w:hAnsi="Times New Roman" w:cs="Times New Roman"/>
          <w:sz w:val="24"/>
        </w:rPr>
        <w:t>видеофиксация</w:t>
      </w:r>
      <w:proofErr w:type="spellEnd"/>
      <w:r>
        <w:rPr>
          <w:rFonts w:ascii="Times New Roman" w:eastAsia="Times New Roman" w:hAnsi="Times New Roman" w:cs="Times New Roman"/>
          <w:sz w:val="24"/>
        </w:rPr>
        <w:t xml:space="preserve"> доказательств нарушений обязательных требований осуществляется в следующих случаях:</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при проведении досмотра в отсутствие контролируемого лица;</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при проведении выездного обследования.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33.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следующих случаях:</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 временной нетрудоспособности на момент проведения контрольного мероприятия.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34. </w:t>
      </w:r>
      <w:proofErr w:type="gramStart"/>
      <w:r>
        <w:rPr>
          <w:rFonts w:ascii="Times New Roman" w:eastAsia="Times New Roman" w:hAnsi="Times New Roman" w:cs="Times New Roman"/>
          <w:sz w:val="24"/>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контрольного мероприятия, на адрес, указанный в решении о проведении контрольного мероприятия.</w:t>
      </w:r>
      <w:proofErr w:type="gramEnd"/>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35. В ходе выборочного контроля могут совершаться следующие контрольные (надзорные) действия:</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 осмотр;</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 получение письменных объяснений;</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 истребование документов;</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4) отбор проб (образцов);</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5) инструментальное обследование;</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6) испытание;</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7) экспертиза.</w:t>
      </w:r>
    </w:p>
    <w:p w:rsidR="00977438" w:rsidRDefault="004D44A7">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977438" w:rsidRDefault="004D44A7">
      <w:pPr>
        <w:spacing w:after="0" w:line="240" w:lineRule="auto"/>
        <w:ind w:firstLine="709"/>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FF"/>
        </w:rPr>
        <w:t>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r:id="rId6">
        <w:r>
          <w:rPr>
            <w:rFonts w:ascii="Times New Roman" w:eastAsia="Times New Roman" w:hAnsi="Times New Roman" w:cs="Times New Roman"/>
            <w:color w:val="0000FF"/>
            <w:sz w:val="24"/>
            <w:u w:val="single"/>
            <w:shd w:val="clear" w:color="auto" w:fill="FFFFFF"/>
          </w:rPr>
          <w:t>пунктами 3</w:t>
        </w:r>
      </w:hyperlink>
      <w:r>
        <w:rPr>
          <w:rFonts w:ascii="Times New Roman" w:eastAsia="Times New Roman" w:hAnsi="Times New Roman" w:cs="Times New Roman"/>
          <w:sz w:val="24"/>
          <w:shd w:val="clear" w:color="auto" w:fill="FFFFFF"/>
        </w:rPr>
        <w:t> - </w:t>
      </w:r>
      <w:hyperlink r:id="rId7">
        <w:r>
          <w:rPr>
            <w:rFonts w:ascii="Times New Roman" w:eastAsia="Times New Roman" w:hAnsi="Times New Roman" w:cs="Times New Roman"/>
            <w:color w:val="0000FF"/>
            <w:sz w:val="24"/>
            <w:u w:val="single"/>
            <w:shd w:val="clear" w:color="auto" w:fill="FFFFFF"/>
          </w:rPr>
          <w:t>6 части 1 статьи 57</w:t>
        </w:r>
      </w:hyperlink>
      <w:r>
        <w:rPr>
          <w:rFonts w:ascii="Times New Roman" w:eastAsia="Times New Roman" w:hAnsi="Times New Roman" w:cs="Times New Roman"/>
          <w:sz w:val="24"/>
          <w:shd w:val="clear" w:color="auto" w:fill="FFFFFF"/>
        </w:rPr>
        <w:t> и </w:t>
      </w:r>
      <w:hyperlink r:id="rId8">
        <w:r>
          <w:rPr>
            <w:rFonts w:ascii="Times New Roman" w:eastAsia="Times New Roman" w:hAnsi="Times New Roman" w:cs="Times New Roman"/>
            <w:color w:val="0000FF"/>
            <w:sz w:val="24"/>
            <w:u w:val="single"/>
            <w:shd w:val="clear" w:color="auto" w:fill="FFFFFF"/>
          </w:rPr>
          <w:t>частью 12 статьи 66</w:t>
        </w:r>
      </w:hyperlink>
      <w:r>
        <w:rPr>
          <w:rFonts w:ascii="Times New Roman" w:eastAsia="Times New Roman" w:hAnsi="Times New Roman" w:cs="Times New Roman"/>
          <w:sz w:val="24"/>
          <w:shd w:val="clear" w:color="auto" w:fill="FFFFFF"/>
        </w:rPr>
        <w:t> Федерального закона N 248-ФЗ.</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36. В ходе проведения выездной проверки</w:t>
      </w:r>
      <w:r>
        <w:rPr>
          <w:rFonts w:ascii="Times New Roman" w:eastAsia="Times New Roman" w:hAnsi="Times New Roman" w:cs="Times New Roman"/>
          <w:b/>
          <w:sz w:val="24"/>
        </w:rPr>
        <w:t xml:space="preserve"> </w:t>
      </w:r>
      <w:r>
        <w:rPr>
          <w:rFonts w:ascii="Times New Roman" w:eastAsia="Times New Roman" w:hAnsi="Times New Roman" w:cs="Times New Roman"/>
          <w:sz w:val="24"/>
        </w:rPr>
        <w:t>могут совершаться следующие контрольные (надзорные) действия: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а) осмотр;</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б) досмотр;</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опрос;</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г) получение письменных объяснений;</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 истребование документов;</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е) отбор проб (образцов);</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ж) инструментальное обследование;</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з) испытание;</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Срок проведения выездной проверки не может превышать 10 (десять) рабочих дней. </w:t>
      </w:r>
      <w:proofErr w:type="gramStart"/>
      <w:r>
        <w:rPr>
          <w:rFonts w:ascii="Times New Roman" w:eastAsia="Times New Roman" w:hAnsi="Times New Roman" w:cs="Times New Roman"/>
          <w:sz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eastAsia="Times New Roman" w:hAnsi="Times New Roman" w:cs="Times New Roman"/>
          <w:sz w:val="24"/>
        </w:rPr>
        <w:t>микропредприятия</w:t>
      </w:r>
      <w:proofErr w:type="spellEnd"/>
      <w:r>
        <w:rPr>
          <w:rFonts w:ascii="Times New Roman" w:eastAsia="Times New Roman" w:hAnsi="Times New Roman" w:cs="Times New Roman"/>
          <w:sz w:val="24"/>
        </w:rPr>
        <w:t xml:space="preserve">, за исключением выездной проверки, основанием для проведения которой является </w:t>
      </w:r>
      <w:hyperlink r:id="rId9">
        <w:r>
          <w:rPr>
            <w:rFonts w:ascii="Times New Roman" w:eastAsia="Times New Roman" w:hAnsi="Times New Roman" w:cs="Times New Roman"/>
            <w:color w:val="0000FF"/>
            <w:sz w:val="24"/>
            <w:u w:val="single"/>
          </w:rPr>
          <w:t>пункт 6 части 1 статьи 57</w:t>
        </w:r>
      </w:hyperlink>
      <w:r>
        <w:rPr>
          <w:rFonts w:ascii="Times New Roman" w:eastAsia="Times New Roman" w:hAnsi="Times New Roman" w:cs="Times New Roman"/>
          <w:sz w:val="24"/>
        </w:rPr>
        <w:t xml:space="preserve"> Федерального закона от 31.07.2020 г. N 248-ФЗ, которая для </w:t>
      </w:r>
      <w:proofErr w:type="spellStart"/>
      <w:r>
        <w:rPr>
          <w:rFonts w:ascii="Times New Roman" w:eastAsia="Times New Roman" w:hAnsi="Times New Roman" w:cs="Times New Roman"/>
          <w:sz w:val="24"/>
        </w:rPr>
        <w:t>микропредприятия</w:t>
      </w:r>
      <w:proofErr w:type="spellEnd"/>
      <w:r>
        <w:rPr>
          <w:rFonts w:ascii="Times New Roman" w:eastAsia="Times New Roman" w:hAnsi="Times New Roman" w:cs="Times New Roman"/>
          <w:sz w:val="24"/>
        </w:rPr>
        <w:t xml:space="preserve"> не может продолжаться более сорока часов. </w:t>
      </w:r>
      <w:proofErr w:type="gramEnd"/>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 N 248-ФЗ.</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37. В ходе документарной проверки могут совершаться следующие контрольные (надзорные) действия: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а) получение письменных объяснений;</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б) истребование документов;</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Срок проведения документарной проверки не может превышать 10 (десять) рабочих дней. </w:t>
      </w:r>
      <w:proofErr w:type="gramStart"/>
      <w:r>
        <w:rPr>
          <w:rFonts w:ascii="Times New Roman" w:eastAsia="Times New Roman" w:hAnsi="Times New Roman" w:cs="Times New Roman"/>
          <w:sz w:val="24"/>
        </w:rPr>
        <w:t>В указанный срок не включается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w:t>
      </w:r>
      <w:proofErr w:type="gramEnd"/>
      <w:r>
        <w:rPr>
          <w:rFonts w:ascii="Times New Roman" w:eastAsia="Times New Roman" w:hAnsi="Times New Roman" w:cs="Times New Roman"/>
          <w:sz w:val="24"/>
        </w:rPr>
        <w:t xml:space="preserve">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Внеплановая документарная проверка проводится без согласования с органами прокуратуры.</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38. В ходе инспекционного визита могут совершаться следующие контрольные (надзорные) действия: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 осмотр;</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 опрос;</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 получение письменных объяснений;</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4) инструментальное обследование;</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(один) рабочий день.</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Контролируемые лица или их представители обязаны обеспечить беспрепятственный доступ инспектора в здания, сооружения, помещения.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0">
        <w:r>
          <w:rPr>
            <w:rFonts w:ascii="Times New Roman" w:eastAsia="Times New Roman" w:hAnsi="Times New Roman" w:cs="Times New Roman"/>
            <w:color w:val="0000FF"/>
            <w:sz w:val="24"/>
            <w:u w:val="single"/>
          </w:rPr>
          <w:t>пунктами 3</w:t>
        </w:r>
      </w:hyperlink>
      <w:r>
        <w:rPr>
          <w:rFonts w:ascii="Times New Roman" w:eastAsia="Times New Roman" w:hAnsi="Times New Roman" w:cs="Times New Roman"/>
          <w:sz w:val="24"/>
        </w:rPr>
        <w:t>-</w:t>
      </w:r>
      <w:hyperlink r:id="rId11">
        <w:r>
          <w:rPr>
            <w:rFonts w:ascii="Times New Roman" w:eastAsia="Times New Roman" w:hAnsi="Times New Roman" w:cs="Times New Roman"/>
            <w:color w:val="0000FF"/>
            <w:sz w:val="24"/>
            <w:u w:val="single"/>
          </w:rPr>
          <w:t>6 части 1</w:t>
        </w:r>
      </w:hyperlink>
      <w:r>
        <w:rPr>
          <w:rFonts w:ascii="Times New Roman" w:eastAsia="Times New Roman" w:hAnsi="Times New Roman" w:cs="Times New Roman"/>
          <w:sz w:val="24"/>
        </w:rPr>
        <w:t xml:space="preserve">, </w:t>
      </w:r>
      <w:hyperlink r:id="rId12">
        <w:r>
          <w:rPr>
            <w:rFonts w:ascii="Times New Roman" w:eastAsia="Times New Roman" w:hAnsi="Times New Roman" w:cs="Times New Roman"/>
            <w:color w:val="0000FF"/>
            <w:sz w:val="24"/>
            <w:u w:val="single"/>
          </w:rPr>
          <w:t>частью 3 статьи 57</w:t>
        </w:r>
      </w:hyperlink>
      <w:r>
        <w:rPr>
          <w:rFonts w:ascii="Times New Roman" w:eastAsia="Times New Roman" w:hAnsi="Times New Roman" w:cs="Times New Roman"/>
          <w:sz w:val="24"/>
        </w:rPr>
        <w:t xml:space="preserve"> и </w:t>
      </w:r>
      <w:hyperlink r:id="rId13">
        <w:r>
          <w:rPr>
            <w:rFonts w:ascii="Times New Roman" w:eastAsia="Times New Roman" w:hAnsi="Times New Roman" w:cs="Times New Roman"/>
            <w:color w:val="0000FF"/>
            <w:sz w:val="24"/>
            <w:u w:val="single"/>
          </w:rPr>
          <w:t>частью 12 статьи 66</w:t>
        </w:r>
      </w:hyperlink>
      <w:r>
        <w:rPr>
          <w:rFonts w:ascii="Times New Roman" w:eastAsia="Times New Roman" w:hAnsi="Times New Roman" w:cs="Times New Roman"/>
          <w:sz w:val="24"/>
        </w:rPr>
        <w:t xml:space="preserve"> Федерального закона N 248-ФЗ.</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39. В ходе контрольной закупки могут совершаться следующие контрольные (надзорные) действия: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 осмотр;</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 эксперимент.</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Срок проведения контрольной закупки определяется периодом времени, в течение которого обычно осуществляется сделка, указанная в </w:t>
      </w:r>
      <w:hyperlink r:id="rId14">
        <w:r>
          <w:rPr>
            <w:rFonts w:ascii="Times New Roman" w:eastAsia="Times New Roman" w:hAnsi="Times New Roman" w:cs="Times New Roman"/>
            <w:color w:val="0000FF"/>
            <w:sz w:val="24"/>
            <w:u w:val="single"/>
          </w:rPr>
          <w:t>части 1</w:t>
        </w:r>
      </w:hyperlink>
      <w:r>
        <w:rPr>
          <w:rFonts w:ascii="Times New Roman" w:eastAsia="Times New Roman" w:hAnsi="Times New Roman" w:cs="Times New Roman"/>
          <w:sz w:val="24"/>
        </w:rPr>
        <w:t xml:space="preserve"> настоящей статьи.</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r:id="rId15">
        <w:r>
          <w:rPr>
            <w:rFonts w:ascii="Times New Roman" w:eastAsia="Times New Roman" w:hAnsi="Times New Roman" w:cs="Times New Roman"/>
            <w:color w:val="0000FF"/>
            <w:sz w:val="24"/>
            <w:u w:val="single"/>
          </w:rPr>
          <w:t>пунктами 3</w:t>
        </w:r>
      </w:hyperlink>
      <w:r>
        <w:rPr>
          <w:rFonts w:ascii="Times New Roman" w:eastAsia="Times New Roman" w:hAnsi="Times New Roman" w:cs="Times New Roman"/>
          <w:sz w:val="24"/>
        </w:rPr>
        <w:t>-</w:t>
      </w:r>
      <w:hyperlink r:id="rId16">
        <w:r>
          <w:rPr>
            <w:rFonts w:ascii="Times New Roman" w:eastAsia="Times New Roman" w:hAnsi="Times New Roman" w:cs="Times New Roman"/>
            <w:color w:val="0000FF"/>
            <w:sz w:val="24"/>
            <w:u w:val="single"/>
          </w:rPr>
          <w:t>6 части 1 статьи 57</w:t>
        </w:r>
      </w:hyperlink>
      <w:r>
        <w:rPr>
          <w:rFonts w:ascii="Times New Roman" w:eastAsia="Times New Roman" w:hAnsi="Times New Roman" w:cs="Times New Roman"/>
          <w:sz w:val="24"/>
        </w:rPr>
        <w:t xml:space="preserve"> и </w:t>
      </w:r>
      <w:hyperlink r:id="rId17">
        <w:r>
          <w:rPr>
            <w:rFonts w:ascii="Times New Roman" w:eastAsia="Times New Roman" w:hAnsi="Times New Roman" w:cs="Times New Roman"/>
            <w:color w:val="0000FF"/>
            <w:sz w:val="24"/>
            <w:u w:val="single"/>
          </w:rPr>
          <w:t>частью 12 статьи 66</w:t>
        </w:r>
      </w:hyperlink>
      <w:r>
        <w:rPr>
          <w:rFonts w:ascii="Times New Roman" w:eastAsia="Times New Roman" w:hAnsi="Times New Roman" w:cs="Times New Roman"/>
          <w:sz w:val="24"/>
        </w:rPr>
        <w:t xml:space="preserve"> Федерального закона N 248-ФЗ.</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40. В ходе мониторинговой закупки могут совершаться следующие контрольные (надзорные) действия: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 осмотр;</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 опрос;</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 эксперимент;</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4) инструментальное обследование;</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5) истребование документов;</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6) испытание;</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7) экспертиза.</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r:id="rId18">
        <w:r>
          <w:rPr>
            <w:rFonts w:ascii="Times New Roman" w:eastAsia="Times New Roman" w:hAnsi="Times New Roman" w:cs="Times New Roman"/>
            <w:color w:val="0000FF"/>
            <w:sz w:val="24"/>
            <w:u w:val="single"/>
          </w:rPr>
          <w:t>части 1</w:t>
        </w:r>
      </w:hyperlink>
      <w:r>
        <w:rPr>
          <w:rFonts w:ascii="Times New Roman" w:eastAsia="Times New Roman" w:hAnsi="Times New Roman" w:cs="Times New Roman"/>
          <w:sz w:val="24"/>
        </w:rPr>
        <w:t xml:space="preserve"> настоящей статьи.</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r:id="rId19">
        <w:r>
          <w:rPr>
            <w:rFonts w:ascii="Times New Roman" w:eastAsia="Times New Roman" w:hAnsi="Times New Roman" w:cs="Times New Roman"/>
            <w:color w:val="0000FF"/>
            <w:sz w:val="24"/>
            <w:u w:val="single"/>
          </w:rPr>
          <w:t>пунктами   3</w:t>
        </w:r>
      </w:hyperlink>
      <w:r>
        <w:rPr>
          <w:rFonts w:ascii="Times New Roman" w:eastAsia="Times New Roman" w:hAnsi="Times New Roman" w:cs="Times New Roman"/>
          <w:sz w:val="24"/>
        </w:rPr>
        <w:t>-</w:t>
      </w:r>
      <w:hyperlink r:id="rId20">
        <w:r>
          <w:rPr>
            <w:rFonts w:ascii="Times New Roman" w:eastAsia="Times New Roman" w:hAnsi="Times New Roman" w:cs="Times New Roman"/>
            <w:color w:val="0000FF"/>
            <w:sz w:val="24"/>
            <w:u w:val="single"/>
          </w:rPr>
          <w:t>6 части 1 статьи 57</w:t>
        </w:r>
      </w:hyperlink>
      <w:r>
        <w:rPr>
          <w:rFonts w:ascii="Times New Roman" w:eastAsia="Times New Roman" w:hAnsi="Times New Roman" w:cs="Times New Roman"/>
          <w:sz w:val="24"/>
        </w:rPr>
        <w:t xml:space="preserve"> и </w:t>
      </w:r>
      <w:hyperlink r:id="rId21">
        <w:r>
          <w:rPr>
            <w:rFonts w:ascii="Times New Roman" w:eastAsia="Times New Roman" w:hAnsi="Times New Roman" w:cs="Times New Roman"/>
            <w:color w:val="0000FF"/>
            <w:sz w:val="24"/>
            <w:u w:val="single"/>
          </w:rPr>
          <w:t>частью 12 статьи 66</w:t>
        </w:r>
      </w:hyperlink>
      <w:r>
        <w:rPr>
          <w:rFonts w:ascii="Times New Roman" w:eastAsia="Times New Roman" w:hAnsi="Times New Roman" w:cs="Times New Roman"/>
          <w:sz w:val="24"/>
        </w:rPr>
        <w:t xml:space="preserve"> Федерального закона N 248-ФЗ.</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41. В ходе рейдового осмотра могут совершаться следующие контрольные (надзорные) действия: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а) осмотр;</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б) досмотр;</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опрос;</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г) получение письменных объяснений;</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 истребование документов;</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е) инструментальное обследование;</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ж) испытание;</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При проведении рейдового осмотра должностное лицо органа муниципального контроля вправе взаимодействовать с находящимися на производственных объектах лицами.</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Рейдовый осмотр может проводиться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N 248-ФЗ.</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42.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 поступающей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Наблюдение за соблюдением обязательных требований может проводиться с использованием средств дистанционного взаимодействия, в том числе посредством аудио- или видеосвязи. </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43. Выездное обследование проводится в целях оценки соблюдения контролируемым лицом обязательных требований.</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Выездное обследование 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 может осуществляться посредством осмотра, инструментального обследования.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Выездное обследование проводится без информирования контролируемого лица на основании</w:t>
      </w:r>
      <w:r>
        <w:rPr>
          <w:rFonts w:ascii="Times New Roman" w:eastAsia="Times New Roman" w:hAnsi="Times New Roman" w:cs="Times New Roman"/>
          <w:b/>
          <w:sz w:val="24"/>
        </w:rPr>
        <w:t xml:space="preserve"> </w:t>
      </w:r>
      <w:r>
        <w:rPr>
          <w:rFonts w:ascii="Times New Roman" w:eastAsia="Times New Roman" w:hAnsi="Times New Roman" w:cs="Times New Roman"/>
          <w:sz w:val="24"/>
        </w:rPr>
        <w:t>заданий уполномоченных должностных лиц органа муниципального контроля.</w:t>
      </w:r>
    </w:p>
    <w:p w:rsidR="00977438" w:rsidRDefault="00977438">
      <w:pPr>
        <w:spacing w:after="0" w:line="240" w:lineRule="auto"/>
        <w:jc w:val="center"/>
        <w:rPr>
          <w:rFonts w:ascii="Times New Roman" w:eastAsia="Times New Roman" w:hAnsi="Times New Roman" w:cs="Times New Roman"/>
          <w:sz w:val="24"/>
        </w:rPr>
      </w:pPr>
    </w:p>
    <w:p w:rsidR="00977438" w:rsidRDefault="004D44A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V. Результаты контрольного (надзорного) мероприятия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44.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Оформление акта производится на месте проведения контрольного мероприятия в день окончания проведения такого мероприятия.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45. Результаты контрольного мероприятия, содержащие информацию, составляющую государственную, коммерческую, служебную или иную охраняемую </w:t>
      </w:r>
      <w:hyperlink r:id="rId22">
        <w:r>
          <w:rPr>
            <w:rFonts w:ascii="Times New Roman" w:eastAsia="Times New Roman" w:hAnsi="Times New Roman" w:cs="Times New Roman"/>
            <w:color w:val="0000FF"/>
            <w:sz w:val="24"/>
            <w:u w:val="single"/>
          </w:rPr>
          <w:t>законом</w:t>
        </w:r>
      </w:hyperlink>
      <w:r>
        <w:rPr>
          <w:rFonts w:ascii="Times New Roman" w:eastAsia="Times New Roman" w:hAnsi="Times New Roman" w:cs="Times New Roman"/>
          <w:sz w:val="24"/>
        </w:rPr>
        <w:t xml:space="preserve"> тайну, оформляются с соблюдением требований, предусмотренных законодательством Российской Федерации.</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46.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47. 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48. 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977438" w:rsidRDefault="004D44A7">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Pr>
          <w:rFonts w:ascii="Times New Roman" w:eastAsia="Times New Roman" w:hAnsi="Times New Roman" w:cs="Times New Roman"/>
          <w:sz w:val="24"/>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77438" w:rsidRDefault="004D44A7">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49.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 муниципального контроля могут быть приняты следующие решения: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1) решение о проведении внепланового контрольного мероприятия в соответствии со </w:t>
      </w:r>
      <w:hyperlink r:id="rId23">
        <w:r>
          <w:rPr>
            <w:rFonts w:ascii="Times New Roman" w:eastAsia="Times New Roman" w:hAnsi="Times New Roman" w:cs="Times New Roman"/>
            <w:color w:val="0000FF"/>
            <w:sz w:val="24"/>
            <w:u w:val="single"/>
          </w:rPr>
          <w:t>статьей 60</w:t>
        </w:r>
      </w:hyperlink>
      <w:r>
        <w:rPr>
          <w:rFonts w:ascii="Times New Roman" w:eastAsia="Times New Roman" w:hAnsi="Times New Roman" w:cs="Times New Roman"/>
          <w:sz w:val="24"/>
        </w:rPr>
        <w:t xml:space="preserve"> Федерального закона N 248-ФЗ;</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 решение об объявлении предостережения.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50. По результатам проведения выездного обследования могут быть приняты решения, предусмотренные </w:t>
      </w:r>
      <w:hyperlink r:id="rId24">
        <w:r>
          <w:rPr>
            <w:rFonts w:ascii="Times New Roman" w:eastAsia="Times New Roman" w:hAnsi="Times New Roman" w:cs="Times New Roman"/>
            <w:color w:val="0000FF"/>
            <w:sz w:val="24"/>
            <w:u w:val="single"/>
          </w:rPr>
          <w:t xml:space="preserve">пунктами </w:t>
        </w:r>
      </w:hyperlink>
      <w:r>
        <w:rPr>
          <w:rFonts w:ascii="Times New Roman" w:eastAsia="Times New Roman" w:hAnsi="Times New Roman" w:cs="Times New Roman"/>
          <w:sz w:val="24"/>
        </w:rPr>
        <w:t>3-5 части 2 статьи 90 Федерального закона N 248-ФЗ.</w:t>
      </w:r>
    </w:p>
    <w:p w:rsidR="00977438" w:rsidRDefault="00977438">
      <w:pPr>
        <w:spacing w:after="0" w:line="240" w:lineRule="auto"/>
        <w:jc w:val="center"/>
        <w:rPr>
          <w:rFonts w:ascii="Times New Roman" w:eastAsia="Times New Roman" w:hAnsi="Times New Roman" w:cs="Times New Roman"/>
          <w:sz w:val="24"/>
        </w:rPr>
      </w:pPr>
    </w:p>
    <w:p w:rsidR="00977438" w:rsidRDefault="004D44A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VI. Обжалование решений контрольного органа,</w:t>
      </w:r>
    </w:p>
    <w:p w:rsidR="00977438" w:rsidRDefault="004D44A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действий (бездействия) его должностных лиц</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51.</w:t>
      </w:r>
      <w:r>
        <w:rPr>
          <w:rFonts w:ascii="Calibri" w:eastAsia="Calibri" w:hAnsi="Calibri" w:cs="Calibri"/>
          <w:sz w:val="24"/>
          <w:vertAlign w:val="superscript"/>
        </w:rPr>
        <w:t xml:space="preserve"> </w:t>
      </w:r>
      <w:r>
        <w:rPr>
          <w:rFonts w:ascii="Times New Roman" w:eastAsia="Times New Roman" w:hAnsi="Times New Roman" w:cs="Times New Roman"/>
          <w:sz w:val="24"/>
        </w:rPr>
        <w:t>Правом на обжалование решений органа муниципального контроля, действий (бездействие) его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N 248-ФЗ.</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52. Досудебный порядок подачи жалоб при осуществлении муниципального контроля не применяется.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53. Решения и действия (бездействие) должностных лиц, осуществляющих муниципальный контроль, могут быть обжалованы в административном и судебном порядке, установленном законодательством Российской Федерации.</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54. Контролируемые лица, права и законные интересы которых, по их мнению, были непосредственно нарушены в рамках осуществления муниципального контроля (надзора), имеют право подать жалобу </w:t>
      </w:r>
      <w:proofErr w:type="gramStart"/>
      <w:r>
        <w:rPr>
          <w:rFonts w:ascii="Times New Roman" w:eastAsia="Times New Roman" w:hAnsi="Times New Roman" w:cs="Times New Roman"/>
          <w:sz w:val="24"/>
        </w:rPr>
        <w:t>на</w:t>
      </w:r>
      <w:proofErr w:type="gramEnd"/>
      <w:r>
        <w:rPr>
          <w:rFonts w:ascii="Times New Roman" w:eastAsia="Times New Roman" w:hAnsi="Times New Roman" w:cs="Times New Roman"/>
          <w:sz w:val="24"/>
        </w:rPr>
        <w:t>:</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 решения о проведении контрольных мероприятий;</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 акты контрольных мероприятий, предписания об устранении выявленных нарушений;</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 действия (бездействие) должностных лиц, уполномоченных осуществлять муниципальный контроль в рамках контрольных (надзорных) мероприятий.</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55. Жалоба подается контролируемым лицом в орган муниципального контроля, в том числе в электронном виде с использованием Единого портала государственных и муниципальных услуг (устанавливается по решению органа местного самоуправления при реализации технической возможности).</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56. Жалоба на решение органа муниципального контроля, действия (бездействие) его должностных лиц может быть подана в письменном виде в орган муниципального контроля в течение 30 (тридцати) календарных дней со дня, когда контролируемое лицо узнало или должно было узнать о нарушении своих прав.</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57. Жалоба на предписание органа муниципального контроля может быть подана в течение 14 (четырнадцати) календарных дней с момента получения контролируемым лицом предписания.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58. 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59.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60. Жалоба на решение органа муниципального контроля, действия (бездействие) его должностных лиц рассматривается Главой (заместителем Главы) муниципального образования в срок, не превышающий 20 (двадцати) календарных дней со дня ее регистрации. В случае если для ее рассмотрения требуется получение сведений, имеющихся в распоряжении иных органов, срок рассмотрения жалобы может быть продлен ещё на 10 (десять) календарных дней.</w:t>
      </w:r>
    </w:p>
    <w:p w:rsidR="00977438" w:rsidRDefault="00977438">
      <w:pPr>
        <w:spacing w:after="0" w:line="240" w:lineRule="auto"/>
        <w:jc w:val="center"/>
        <w:rPr>
          <w:rFonts w:ascii="Times New Roman" w:eastAsia="Times New Roman" w:hAnsi="Times New Roman" w:cs="Times New Roman"/>
          <w:b/>
          <w:sz w:val="24"/>
        </w:rPr>
      </w:pPr>
    </w:p>
    <w:p w:rsidR="00977438" w:rsidRDefault="004D44A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VIII. Ключевые показатели вида контроля и их целевые значения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61. 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систему показателей результативности и эффективности деятельности входят:</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977438" w:rsidRDefault="004D44A7">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62. Ключевыми показателями муниципального контроля в сфере благоустройства являются: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Доля выполнения плана профилактики на соответствующий календарный год – 80%.</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Доля устраненных нарушений обязательных требований от числа выявленных нарушений обязательных требований – 70%.</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Доля обоснованных жалоб на действия (бездействие) контрольного органа муниципального контроля и (или) его должностных лиц при проведении контрольных мероприятий от общего числа жалоб на действия (бездействие) органа муниципального контроля и (или) его должностных лиц при проведении контрольных мероприятий – 10%.</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Доля решений принятых по результатам контрольных мероприятий, отмененных органом муниципального контроля или судом, от общего числа принятых по результатам контрольных мероприятий решений – 10%.</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Целевые (плановые) значения ключевых показателей размещаются в сети Интернет на официальном сайте органа муниципального контроля.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63. При осуществлении муниципального контроля в сфере благоустройства устанавливаются следующие индикативные показатели:</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количество проведенных контрольных мероприятий;</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количество поступивших возражений в отношении актов контрольных мероприятий;</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количество выданных предписаний об устранении нарушений обязательных требований;</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количество устраненных нарушений обязательных требований;</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количество проведенных профилактических мероприятий.</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64. Доклад о достижении ключевых и об индикативных показателях муниципального контроля размещается ежегодно на официальном сайте муниципального контроля в сети Интернет в срок до 01 марта года, следующего за </w:t>
      </w:r>
      <w:proofErr w:type="gramStart"/>
      <w:r>
        <w:rPr>
          <w:rFonts w:ascii="Times New Roman" w:eastAsia="Times New Roman" w:hAnsi="Times New Roman" w:cs="Times New Roman"/>
          <w:sz w:val="24"/>
        </w:rPr>
        <w:t>отчетным</w:t>
      </w:r>
      <w:proofErr w:type="gramEnd"/>
      <w:r>
        <w:rPr>
          <w:rFonts w:ascii="Times New Roman" w:eastAsia="Times New Roman" w:hAnsi="Times New Roman" w:cs="Times New Roman"/>
          <w:sz w:val="24"/>
        </w:rPr>
        <w:t>. Годовой доклад уполномоченного органа, в соответствии с частью 10 статьи 30 Федерального закона N 248-ФЗ, должен отвечать требованиям, установленным Правительством Российской Федерации.</w:t>
      </w:r>
    </w:p>
    <w:p w:rsidR="00977438" w:rsidRDefault="00977438">
      <w:pPr>
        <w:spacing w:after="0" w:line="240" w:lineRule="auto"/>
        <w:jc w:val="center"/>
        <w:rPr>
          <w:rFonts w:ascii="Times New Roman" w:eastAsia="Times New Roman" w:hAnsi="Times New Roman" w:cs="Times New Roman"/>
          <w:b/>
          <w:sz w:val="24"/>
        </w:rPr>
      </w:pPr>
    </w:p>
    <w:p w:rsidR="00977438" w:rsidRDefault="004D44A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IX. Переходные положения</w:t>
      </w:r>
    </w:p>
    <w:p w:rsidR="00977438" w:rsidRDefault="004D44A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65.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sectPr w:rsidR="009774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E235F"/>
    <w:multiLevelType w:val="hybridMultilevel"/>
    <w:tmpl w:val="C3AAF7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77438"/>
    <w:rsid w:val="004C029A"/>
    <w:rsid w:val="004D44A7"/>
    <w:rsid w:val="00977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4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44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86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2186/91ae6246e09ee31ecb8e7eab98632e584282ff00/" TargetMode="External"/><Relationship Id="rId13" Type="http://schemas.openxmlformats.org/officeDocument/2006/relationships/hyperlink" Target="consultantplus://offline/ref=D0F4EF90C8563C8C4FB40790EF7CFB49C51CE405114558C4AF524210DB9B8ACE4C99EA0D9AA96788C57FA041E915B105AFC3929CF7FCAA34xDH8K" TargetMode="External"/><Relationship Id="rId18" Type="http://schemas.openxmlformats.org/officeDocument/2006/relationships/hyperlink" Target="consultantplus://offline/ref=B6D572C3A6B97ADDD31AF499974AD2D50EEC5F6987C34C3D36C744F67D09A57EB625237DB63B2AB25E420E02CECBAB4FC9B6278F1343BA88x3M6K"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B6D572C3A6B97ADDD31AF499974AD2D50EEC5F6987C34C3D36C744F67D09A57EB625237DB63B2AB050420E02CECBAB4FC9B6278F1343BA88x3M6K" TargetMode="External"/><Relationship Id="rId7" Type="http://schemas.openxmlformats.org/officeDocument/2006/relationships/hyperlink" Target="https://www.consultant.ru/document/cons_doc_LAW_422186/6d73da6d830c2e1bd51e82baf532add1d53831c3/" TargetMode="External"/><Relationship Id="rId12" Type="http://schemas.openxmlformats.org/officeDocument/2006/relationships/hyperlink" Target="consultantplus://offline/ref=D0F4EF90C8563C8C4FB40790EF7CFB49C51CE405114558C4AF524210DB9B8ACE4C99EA0D9AA8618BC77FA041E915B105AFC3929CF7FCAA34xDH8K" TargetMode="External"/><Relationship Id="rId17" Type="http://schemas.openxmlformats.org/officeDocument/2006/relationships/hyperlink" Target="consultantplus://offline/ref=E06471860F40B7368FA1A43F94EA54CDD2AE810BFA7B8018F9141E9AAEF3E63930092E1C599A1036CA21B8D7197176CA424EC260E899DB1D45K4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E06471860F40B7368FA1A43F94EA54CDD2AE810BFA7B8018F9141E9AAEF3E63930092E1C599A1131C421B8D7197176CA424EC260E899DB1D45K4K" TargetMode="External"/><Relationship Id="rId20" Type="http://schemas.openxmlformats.org/officeDocument/2006/relationships/hyperlink" Target="consultantplus://offline/ref=B6D572C3A6B97ADDD31AF499974AD2D50EEC5F6987C34C3D36C744F67D09A57EB625237DB63B2BB75E420E02CECBAB4FC9B6278F1343BA88x3M6K" TargetMode="External"/><Relationship Id="rId1" Type="http://schemas.openxmlformats.org/officeDocument/2006/relationships/numbering" Target="numbering.xml"/><Relationship Id="rId6" Type="http://schemas.openxmlformats.org/officeDocument/2006/relationships/hyperlink" Target="https://www.consultant.ru/document/cons_doc_LAW_422186/6d73da6d830c2e1bd51e82baf532add1d53831c3/" TargetMode="External"/><Relationship Id="rId11" Type="http://schemas.openxmlformats.org/officeDocument/2006/relationships/hyperlink" Target="consultantplus://offline/ref=D0F4EF90C8563C8C4FB40790EF7CFB49C51CE405114558C4AF524210DB9B8ACE4C99EA0D9AA9668FCB7FA041E915B105AFC3929CF7FCAA34xDH8K" TargetMode="External"/><Relationship Id="rId24" Type="http://schemas.openxmlformats.org/officeDocument/2006/relationships/hyperlink" Target="consultantplus://offline/ref=D66CC6B46B4787D0159991BDA7D100350C7F619E84239CB4E622E2AB8F10E62617BC2D324527847A7B7806454A9DE7B13B1CC329DFD1A453XEUDF" TargetMode="External"/><Relationship Id="rId5" Type="http://schemas.openxmlformats.org/officeDocument/2006/relationships/webSettings" Target="webSettings.xml"/><Relationship Id="rId15" Type="http://schemas.openxmlformats.org/officeDocument/2006/relationships/hyperlink" Target="consultantplus://offline/ref=E06471860F40B7368FA1A43F94EA54CDD2AE810BFA7B8018F9141E9AAEF3E63930092E1C599A1131CB21B8D7197176CA424EC260E899DB1D45K4K" TargetMode="External"/><Relationship Id="rId23" Type="http://schemas.openxmlformats.org/officeDocument/2006/relationships/hyperlink" Target="consultantplus://offline/ref=9B443D65A1B1C2CAC6CD6967B9334CA376A878E53BA0C026A69771A1C452210681E4D66A1A4D23C8D055E0575975B569E9E6F0A7C5D069F7U1V4E" TargetMode="External"/><Relationship Id="rId10" Type="http://schemas.openxmlformats.org/officeDocument/2006/relationships/hyperlink" Target="consultantplus://offline/ref=D0F4EF90C8563C8C4FB40790EF7CFB49C51CE405114558C4AF524210DB9B8ACE4C99EA0D9AA9668FC47FA041E915B105AFC3929CF7FCAA34xDH8K" TargetMode="External"/><Relationship Id="rId19" Type="http://schemas.openxmlformats.org/officeDocument/2006/relationships/hyperlink" Target="consultantplus://offline/ref=B6D572C3A6B97ADDD31AF499974AD2D50EEC5F6987C34C3D36C744F67D09A57EB625237DB63B2BB751420E02CECBAB4FC9B6278F1343BA88x3M6K" TargetMode="External"/><Relationship Id="rId4" Type="http://schemas.openxmlformats.org/officeDocument/2006/relationships/settings" Target="settings.xml"/><Relationship Id="rId9" Type="http://schemas.openxmlformats.org/officeDocument/2006/relationships/hyperlink" Target="consultantplus://offline/ref=21BECDF8CAB5FA05DBD922D7166D01CCEEEBF32A7C4EB9BF63D8AD1A70C62EE9378DE5061BFCE578E29FC671993CD86DE9AE4DAFC208C70CS1mDH" TargetMode="External"/><Relationship Id="rId14" Type="http://schemas.openxmlformats.org/officeDocument/2006/relationships/hyperlink" Target="consultantplus://offline/ref=E06471860F40B7368FA1A43F94EA54CDD2AE810BFA7B8018F9141E9AAEF3E63930092E1C599A1037CD21B8D7197176CA424EC260E899DB1D45K4K" TargetMode="External"/><Relationship Id="rId22" Type="http://schemas.openxmlformats.org/officeDocument/2006/relationships/hyperlink" Target="consultantplus://offline/ref=CA39C50DB8EA87F01A21CEEFC10FDBEA7D89E4A031F873A1C5C04010271DB4ACB1EDC6E5D53F8ED5C002E31EkBF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8187</Words>
  <Characters>46667</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Ashirovo</cp:lastModifiedBy>
  <cp:revision>4</cp:revision>
  <cp:lastPrinted>2022-11-08T05:38:00Z</cp:lastPrinted>
  <dcterms:created xsi:type="dcterms:W3CDTF">2022-11-08T05:37:00Z</dcterms:created>
  <dcterms:modified xsi:type="dcterms:W3CDTF">2022-11-08T10:41:00Z</dcterms:modified>
</cp:coreProperties>
</file>