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3A" w:rsidRPr="006649A1" w:rsidRDefault="00743F3A" w:rsidP="00743F3A">
      <w:pPr>
        <w:tabs>
          <w:tab w:val="left" w:pos="4320"/>
        </w:tabs>
        <w:spacing w:line="360" w:lineRule="auto"/>
        <w:jc w:val="center"/>
        <w:rPr>
          <w:b/>
        </w:rPr>
      </w:pPr>
      <w:r>
        <w:rPr>
          <w:noProof/>
          <w:sz w:val="20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11CB9FC" wp14:editId="1617AA4D">
            <wp:extent cx="533400" cy="685800"/>
            <wp:effectExtent l="0" t="0" r="0" b="0"/>
            <wp:docPr id="1" name="Рисунок 5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 xml:space="preserve">СОВЕТ ДЕПУТАТОВ 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КУЯШСКОГО СЕЛЬСКОГО ПОСЕЛЕНИЯ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КУНАШАКСКОГО МУНИЦИПАЛЬНОГО РАЙОНА</w:t>
      </w:r>
    </w:p>
    <w:p w:rsidR="00743F3A" w:rsidRPr="009C1BF4" w:rsidRDefault="00743F3A" w:rsidP="00743F3A">
      <w:pPr>
        <w:rPr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ED16D4" wp14:editId="3691881A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DC9727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DB6380" w:rsidRDefault="00DB6380" w:rsidP="00743F3A">
      <w:pPr>
        <w:tabs>
          <w:tab w:val="left" w:pos="3990"/>
        </w:tabs>
        <w:jc w:val="center"/>
        <w:rPr>
          <w:b/>
          <w:bCs/>
          <w:sz w:val="28"/>
          <w:szCs w:val="28"/>
        </w:rPr>
      </w:pPr>
    </w:p>
    <w:p w:rsidR="00743F3A" w:rsidRPr="009C1BF4" w:rsidRDefault="00743F3A" w:rsidP="00743F3A">
      <w:pPr>
        <w:tabs>
          <w:tab w:val="left" w:pos="3990"/>
        </w:tabs>
        <w:jc w:val="center"/>
        <w:rPr>
          <w:b/>
          <w:bCs/>
          <w:sz w:val="28"/>
          <w:szCs w:val="28"/>
        </w:rPr>
      </w:pPr>
      <w:r w:rsidRPr="009C1BF4">
        <w:rPr>
          <w:b/>
          <w:bCs/>
          <w:sz w:val="28"/>
          <w:szCs w:val="28"/>
        </w:rPr>
        <w:t>РЕШЕНИЕ</w:t>
      </w: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Pr="009C1BF4" w:rsidRDefault="00743F3A" w:rsidP="00743F3A">
      <w:pPr>
        <w:tabs>
          <w:tab w:val="left" w:pos="930"/>
        </w:tabs>
        <w:rPr>
          <w:color w:val="000000" w:themeColor="text1"/>
          <w:sz w:val="28"/>
          <w:szCs w:val="28"/>
        </w:rPr>
      </w:pPr>
      <w:r w:rsidRPr="00FE071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7E5CC7">
        <w:rPr>
          <w:sz w:val="28"/>
          <w:szCs w:val="28"/>
        </w:rPr>
        <w:t>18.02.</w:t>
      </w:r>
      <w:r w:rsidR="00FF7A18">
        <w:rPr>
          <w:sz w:val="28"/>
          <w:szCs w:val="28"/>
        </w:rPr>
        <w:t>2025</w:t>
      </w:r>
      <w:r w:rsidRPr="00FE0719">
        <w:rPr>
          <w:sz w:val="28"/>
          <w:szCs w:val="28"/>
        </w:rPr>
        <w:t xml:space="preserve">г.  № </w:t>
      </w:r>
      <w:r w:rsidR="007E5CC7">
        <w:rPr>
          <w:sz w:val="28"/>
          <w:szCs w:val="28"/>
        </w:rPr>
        <w:t>6</w:t>
      </w:r>
    </w:p>
    <w:p w:rsidR="002511A0" w:rsidRDefault="002511A0">
      <w:pPr>
        <w:pStyle w:val="a3"/>
        <w:tabs>
          <w:tab w:val="left" w:pos="9621"/>
        </w:tabs>
        <w:ind w:left="102"/>
        <w:jc w:val="left"/>
      </w:pPr>
    </w:p>
    <w:p w:rsidR="000A3D90" w:rsidRPr="000A3D90" w:rsidRDefault="000A3D90" w:rsidP="000A3D90">
      <w:pPr>
        <w:autoSpaceDE/>
        <w:autoSpaceDN/>
        <w:ind w:right="4302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bookmarkStart w:id="0" w:name="Об_утверждении_Положения"/>
      <w:bookmarkStart w:id="1" w:name="&quot;О_муниципальной_казне_Бедярышского"/>
      <w:bookmarkEnd w:id="0"/>
      <w:bookmarkEnd w:id="1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О выражении согласия населения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ашакского</w:t>
      </w:r>
      <w:proofErr w:type="spellEnd"/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Челябинской области на изменение границ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</w:t>
      </w:r>
    </w:p>
    <w:p w:rsidR="000A3D90" w:rsidRPr="000A3D90" w:rsidRDefault="000A3D90" w:rsidP="000A3D90">
      <w:pPr>
        <w:autoSpaceDE/>
        <w:autoSpaceDN/>
        <w:ind w:right="4302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области,  принимая во внимание представленное председателем Собрания депутатов 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Каслинского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 Дятловым И.М. землеустроительное дело по описанию местоположения границ объекта землеустройства «Землеустроительное дело по описанию местоположения границы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Каслинского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округа Челябинской области», подготовленного в рамках муниципального контракта от «19» ноября 2024г. №24-7441-Д/0036, утвержденного «</w:t>
      </w:r>
      <w:r w:rsidRPr="000A3D90">
        <w:rPr>
          <w:rFonts w:eastAsia="Arial Unicode MS"/>
          <w:sz w:val="28"/>
          <w:szCs w:val="28"/>
          <w:lang w:eastAsia="ru-RU" w:bidi="ru-RU"/>
        </w:rPr>
        <w:t>12» февраля 2025 г.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 главой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Каслинского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Колышевым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И.В.,</w:t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b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b/>
          <w:color w:val="000000"/>
          <w:sz w:val="28"/>
          <w:szCs w:val="28"/>
          <w:lang w:eastAsia="ru-RU" w:bidi="ru-RU"/>
        </w:rPr>
        <w:t xml:space="preserve">Совет депутатов Куяшского сельского поселения </w:t>
      </w:r>
      <w:r w:rsidR="007E5CC7">
        <w:rPr>
          <w:rFonts w:eastAsia="Arial Unicode MS"/>
          <w:b/>
          <w:color w:val="000000"/>
          <w:sz w:val="28"/>
          <w:szCs w:val="28"/>
          <w:lang w:eastAsia="ru-RU" w:bidi="ru-RU"/>
        </w:rPr>
        <w:t>6</w:t>
      </w:r>
      <w:r w:rsidRPr="000A3D90">
        <w:rPr>
          <w:rFonts w:eastAsia="Arial Unicode MS"/>
          <w:b/>
          <w:color w:val="000000"/>
          <w:sz w:val="28"/>
          <w:szCs w:val="28"/>
          <w:lang w:eastAsia="ru-RU" w:bidi="ru-RU"/>
        </w:rPr>
        <w:t xml:space="preserve"> созыва РЕШАЕТ:</w:t>
      </w:r>
    </w:p>
    <w:p w:rsidR="000A3D90" w:rsidRPr="000A3D90" w:rsidRDefault="000A3D90" w:rsidP="000A3D90">
      <w:pPr>
        <w:tabs>
          <w:tab w:val="left" w:pos="2725"/>
          <w:tab w:val="left" w:pos="3236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1. Выразить согласие населения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области,</w:t>
      </w:r>
      <w:r w:rsidRPr="000A3D90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на изменение границы Куяшского сельского поселения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  смежной с преобразуемым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Каслинским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муниципальным районом Челябинской области, в соот</w:t>
      </w:r>
      <w:bookmarkStart w:id="2" w:name="_GoBack"/>
      <w:bookmarkEnd w:id="2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ветствии с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lastRenderedPageBreak/>
        <w:t>землеустроительным делом по описанию местоположения границ объекта землеустройства «Землеустроительное дело по описанию местоположения границ объекта землеустройства граница Кунашакского муниципального округа Челябинской области»,</w:t>
      </w:r>
      <w:r w:rsidRPr="000A3D90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подготовленного в рамках муниципального контракта от «30» октября 2024 г. №136, утвержденного </w:t>
      </w:r>
      <w:r w:rsidRPr="000A3D90">
        <w:rPr>
          <w:rFonts w:eastAsia="Arial Unicode MS"/>
          <w:sz w:val="28"/>
          <w:szCs w:val="28"/>
          <w:lang w:eastAsia="ru-RU" w:bidi="ru-RU"/>
        </w:rPr>
        <w:t xml:space="preserve">«10» февраля 2025 г.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главой Кунашакского муниципального района</w:t>
      </w:r>
      <w:r w:rsidRPr="000A3D90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Челябинской области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Вакиловым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Р.Г.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ab/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2. </w:t>
      </w:r>
      <w:r w:rsidR="007E5CC7">
        <w:rPr>
          <w:rFonts w:eastAsia="Arial Unicode MS"/>
          <w:color w:val="000000"/>
          <w:sz w:val="28"/>
          <w:szCs w:val="28"/>
          <w:lang w:eastAsia="ru-RU" w:bidi="ru-RU"/>
        </w:rPr>
        <w:t xml:space="preserve"> 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Настоящее решение направить в адрес:</w:t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- Собрания депутатов </w:t>
      </w:r>
      <w:proofErr w:type="spellStart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Каслинского</w:t>
      </w:r>
      <w:proofErr w:type="spellEnd"/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Челябинской области;</w:t>
      </w:r>
      <w:r w:rsidRPr="000A3D90">
        <w:rPr>
          <w:rFonts w:eastAsia="Arial Unicode MS"/>
          <w:i/>
          <w:sz w:val="28"/>
          <w:szCs w:val="28"/>
          <w:lang w:eastAsia="ru-RU" w:bidi="ru-RU"/>
        </w:rPr>
        <w:t xml:space="preserve">                       </w:t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- Собрания депутатов Кунашакского муниципального района Челябинской области.</w:t>
      </w:r>
    </w:p>
    <w:p w:rsidR="000A3D90" w:rsidRPr="00FF7A18" w:rsidRDefault="000A3D90" w:rsidP="000A3D90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0"/>
          <w:szCs w:val="20"/>
          <w:lang w:eastAsia="ru-RU" w:bidi="ru-RU"/>
        </w:rPr>
      </w:pPr>
      <w:r w:rsidRPr="000A3D90">
        <w:rPr>
          <w:rFonts w:eastAsia="Arial Unicode MS"/>
          <w:i/>
          <w:sz w:val="28"/>
          <w:szCs w:val="28"/>
          <w:lang w:eastAsia="ru-RU" w:bidi="ru-RU"/>
        </w:rPr>
        <w:t xml:space="preserve"> 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 xml:space="preserve">3.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Опубликовать настоящее решение в Общественно-политической газете Кунашакского муниципального района «Знамя труда»,</w:t>
      </w:r>
      <w:r w:rsidRPr="00FF7A18">
        <w:rPr>
          <w:rFonts w:eastAsia="Arial Unicode MS"/>
          <w:i/>
          <w:color w:val="000000"/>
          <w:sz w:val="20"/>
          <w:szCs w:val="20"/>
          <w:lang w:eastAsia="ru-RU" w:bidi="ru-RU"/>
        </w:rPr>
        <w:t xml:space="preserve">                                                                  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разместить на официальном сайте администрации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Куяшского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Pr="00FF7A18">
        <w:rPr>
          <w:sz w:val="28"/>
          <w:szCs w:val="28"/>
          <w:lang w:eastAsia="ru-RU"/>
        </w:rPr>
        <w:t>и в сетевом издании «Официальный вестник Кунашакского муниципального района» (pravokunashak.ru) регистрация в качестве сетевого издания: Эл № ФС 77-75580 от 19.04.2019г.</w:t>
      </w:r>
    </w:p>
    <w:p w:rsidR="000A3D90" w:rsidRPr="000A3D90" w:rsidRDefault="000A3D90" w:rsidP="000A3D90">
      <w:pPr>
        <w:tabs>
          <w:tab w:val="left" w:pos="0"/>
        </w:tabs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4.   Настоящее решение вступает в силу с момента его официального опубликования.</w:t>
      </w:r>
    </w:p>
    <w:p w:rsidR="000A3D90" w:rsidRPr="000A3D90" w:rsidRDefault="000A3D90" w:rsidP="000A3D90">
      <w:pPr>
        <w:autoSpaceDE/>
        <w:autoSpaceDN/>
        <w:ind w:firstLine="709"/>
        <w:jc w:val="both"/>
        <w:rPr>
          <w:rFonts w:eastAsia="Arial Unicode MS"/>
          <w:dstrike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Pr="000A3D90" w:rsidRDefault="000A3D90" w:rsidP="000A3D90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Председатель Совета депутатов</w:t>
      </w:r>
    </w:p>
    <w:p w:rsidR="000A3D90" w:rsidRPr="000A3D90" w:rsidRDefault="000A3D90" w:rsidP="000A3D90">
      <w:pPr>
        <w:tabs>
          <w:tab w:val="left" w:pos="0"/>
        </w:tabs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>Куяшского сельского поселения</w:t>
      </w:r>
      <w:r w:rsidRPr="000A3D90">
        <w:rPr>
          <w:rFonts w:eastAsia="Arial Unicode MS"/>
          <w:color w:val="000000"/>
          <w:sz w:val="28"/>
          <w:szCs w:val="28"/>
          <w:lang w:eastAsia="ru-RU" w:bidi="ru-RU"/>
        </w:rPr>
        <w:tab/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                     М.Р. </w:t>
      </w:r>
      <w:proofErr w:type="spellStart"/>
      <w:r>
        <w:rPr>
          <w:rFonts w:eastAsia="Arial Unicode MS"/>
          <w:color w:val="000000"/>
          <w:sz w:val="28"/>
          <w:szCs w:val="28"/>
          <w:lang w:eastAsia="ru-RU" w:bidi="ru-RU"/>
        </w:rPr>
        <w:t>Галиуллин</w:t>
      </w:r>
      <w:proofErr w:type="spellEnd"/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0A3D90" w:rsidRDefault="000A3D90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sectPr w:rsidR="00FF7A18" w:rsidRPr="00FF7A18" w:rsidSect="00DB638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779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1">
    <w:nsid w:val="0BBC59BD"/>
    <w:multiLevelType w:val="hybridMultilevel"/>
    <w:tmpl w:val="CD5AA116"/>
    <w:lvl w:ilvl="0" w:tplc="5DDEA2BC">
      <w:start w:val="1"/>
      <w:numFmt w:val="decimal"/>
      <w:lvlText w:val="%1."/>
      <w:lvlJc w:val="left"/>
      <w:pPr>
        <w:ind w:left="3498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7054AFE8">
      <w:start w:val="1"/>
      <w:numFmt w:val="decimal"/>
      <w:lvlText w:val="%2)"/>
      <w:lvlJc w:val="left"/>
      <w:pPr>
        <w:ind w:left="8672" w:hanging="308"/>
      </w:pPr>
      <w:rPr>
        <w:rFonts w:hint="default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2">
    <w:nsid w:val="2ED83E38"/>
    <w:multiLevelType w:val="hybridMultilevel"/>
    <w:tmpl w:val="D29C43AE"/>
    <w:lvl w:ilvl="0" w:tplc="555C2CBE">
      <w:start w:val="3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06"/>
    <w:multiLevelType w:val="hybridMultilevel"/>
    <w:tmpl w:val="D0B2BF7E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845D9"/>
    <w:multiLevelType w:val="hybridMultilevel"/>
    <w:tmpl w:val="2056CE4A"/>
    <w:lvl w:ilvl="0" w:tplc="25EC535A">
      <w:start w:val="1"/>
      <w:numFmt w:val="decimal"/>
      <w:lvlText w:val="%1)"/>
      <w:lvlJc w:val="left"/>
      <w:pPr>
        <w:ind w:left="264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5">
    <w:nsid w:val="3B3C3DCD"/>
    <w:multiLevelType w:val="hybridMultilevel"/>
    <w:tmpl w:val="25D6EB50"/>
    <w:lvl w:ilvl="0" w:tplc="B41E5AB0">
      <w:start w:val="1"/>
      <w:numFmt w:val="decimal"/>
      <w:lvlText w:val="%1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63B5"/>
    <w:multiLevelType w:val="hybridMultilevel"/>
    <w:tmpl w:val="5E4C16A0"/>
    <w:lvl w:ilvl="0" w:tplc="3AD2F84E">
      <w:start w:val="1"/>
      <w:numFmt w:val="decimal"/>
      <w:lvlText w:val="%1)"/>
      <w:lvlJc w:val="left"/>
      <w:pPr>
        <w:ind w:left="639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4D6B34B4"/>
    <w:multiLevelType w:val="hybridMultilevel"/>
    <w:tmpl w:val="51105C84"/>
    <w:lvl w:ilvl="0" w:tplc="65060E6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C00E6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9">
    <w:nsid w:val="5616526F"/>
    <w:multiLevelType w:val="hybridMultilevel"/>
    <w:tmpl w:val="4122019E"/>
    <w:lvl w:ilvl="0" w:tplc="B41E5AB0">
      <w:start w:val="1"/>
      <w:numFmt w:val="decimal"/>
      <w:lvlText w:val="%1)"/>
      <w:lvlJc w:val="left"/>
      <w:pPr>
        <w:ind w:left="450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2483DCE"/>
    <w:multiLevelType w:val="hybridMultilevel"/>
    <w:tmpl w:val="BE9027EA"/>
    <w:lvl w:ilvl="0" w:tplc="80860846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801C6"/>
    <w:multiLevelType w:val="hybridMultilevel"/>
    <w:tmpl w:val="D774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1D72"/>
    <w:multiLevelType w:val="hybridMultilevel"/>
    <w:tmpl w:val="C91A92F4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6493A"/>
    <w:multiLevelType w:val="hybridMultilevel"/>
    <w:tmpl w:val="FDA6814A"/>
    <w:lvl w:ilvl="0" w:tplc="EABCC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210A4"/>
    <w:multiLevelType w:val="hybridMultilevel"/>
    <w:tmpl w:val="08DE6D16"/>
    <w:lvl w:ilvl="0" w:tplc="5890F174">
      <w:start w:val="1"/>
      <w:numFmt w:val="decimal"/>
      <w:lvlText w:val="%1."/>
      <w:lvlJc w:val="left"/>
      <w:pPr>
        <w:ind w:left="212" w:hanging="375"/>
      </w:pPr>
      <w:rPr>
        <w:rFonts w:ascii="Trebuchet MS" w:eastAsia="Trebuchet MS" w:hAnsi="Trebuchet MS" w:cs="Trebuchet MS" w:hint="default"/>
        <w:spacing w:val="-1"/>
        <w:w w:val="107"/>
        <w:sz w:val="24"/>
        <w:szCs w:val="24"/>
        <w:lang w:val="ru-RU" w:eastAsia="en-US" w:bidi="ar-SA"/>
      </w:rPr>
    </w:lvl>
    <w:lvl w:ilvl="1" w:tplc="927080BC">
      <w:start w:val="1"/>
      <w:numFmt w:val="upperRoman"/>
      <w:lvlText w:val="%2."/>
      <w:lvlJc w:val="left"/>
      <w:pPr>
        <w:ind w:left="471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4FF86EA0">
      <w:numFmt w:val="bullet"/>
      <w:lvlText w:val="•"/>
      <w:lvlJc w:val="left"/>
      <w:pPr>
        <w:ind w:left="5407" w:hanging="180"/>
      </w:pPr>
      <w:rPr>
        <w:rFonts w:hint="default"/>
        <w:lang w:val="ru-RU" w:eastAsia="en-US" w:bidi="ar-SA"/>
      </w:rPr>
    </w:lvl>
    <w:lvl w:ilvl="3" w:tplc="8D8A674E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4" w:tplc="9EE09D6A">
      <w:numFmt w:val="bullet"/>
      <w:lvlText w:val="•"/>
      <w:lvlJc w:val="left"/>
      <w:pPr>
        <w:ind w:left="6782" w:hanging="180"/>
      </w:pPr>
      <w:rPr>
        <w:rFonts w:hint="default"/>
        <w:lang w:val="ru-RU" w:eastAsia="en-US" w:bidi="ar-SA"/>
      </w:rPr>
    </w:lvl>
    <w:lvl w:ilvl="5" w:tplc="8D5435DA">
      <w:numFmt w:val="bullet"/>
      <w:lvlText w:val="•"/>
      <w:lvlJc w:val="left"/>
      <w:pPr>
        <w:ind w:left="7469" w:hanging="180"/>
      </w:pPr>
      <w:rPr>
        <w:rFonts w:hint="default"/>
        <w:lang w:val="ru-RU" w:eastAsia="en-US" w:bidi="ar-SA"/>
      </w:rPr>
    </w:lvl>
    <w:lvl w:ilvl="6" w:tplc="529452D0">
      <w:numFmt w:val="bullet"/>
      <w:lvlText w:val="•"/>
      <w:lvlJc w:val="left"/>
      <w:pPr>
        <w:ind w:left="8156" w:hanging="180"/>
      </w:pPr>
      <w:rPr>
        <w:rFonts w:hint="default"/>
        <w:lang w:val="ru-RU" w:eastAsia="en-US" w:bidi="ar-SA"/>
      </w:rPr>
    </w:lvl>
    <w:lvl w:ilvl="7" w:tplc="78D02B2E">
      <w:numFmt w:val="bullet"/>
      <w:lvlText w:val="•"/>
      <w:lvlJc w:val="left"/>
      <w:pPr>
        <w:ind w:left="8844" w:hanging="180"/>
      </w:pPr>
      <w:rPr>
        <w:rFonts w:hint="default"/>
        <w:lang w:val="ru-RU" w:eastAsia="en-US" w:bidi="ar-SA"/>
      </w:rPr>
    </w:lvl>
    <w:lvl w:ilvl="8" w:tplc="0068EBD4">
      <w:numFmt w:val="bullet"/>
      <w:lvlText w:val="•"/>
      <w:lvlJc w:val="left"/>
      <w:pPr>
        <w:ind w:left="9531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1A0"/>
    <w:rsid w:val="000A3D90"/>
    <w:rsid w:val="000E06EF"/>
    <w:rsid w:val="000F1CF9"/>
    <w:rsid w:val="00173036"/>
    <w:rsid w:val="002511A0"/>
    <w:rsid w:val="0028529B"/>
    <w:rsid w:val="002F3BE1"/>
    <w:rsid w:val="00363E97"/>
    <w:rsid w:val="00375711"/>
    <w:rsid w:val="003C688C"/>
    <w:rsid w:val="003C751E"/>
    <w:rsid w:val="004F7BED"/>
    <w:rsid w:val="005D4751"/>
    <w:rsid w:val="005E0381"/>
    <w:rsid w:val="00633E61"/>
    <w:rsid w:val="00743F3A"/>
    <w:rsid w:val="0078710F"/>
    <w:rsid w:val="007E5CC7"/>
    <w:rsid w:val="00AE3D1B"/>
    <w:rsid w:val="00C2164F"/>
    <w:rsid w:val="00C42009"/>
    <w:rsid w:val="00DB6380"/>
    <w:rsid w:val="00DF04A4"/>
    <w:rsid w:val="00F769B2"/>
    <w:rsid w:val="00FC2BD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D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173036"/>
    <w:rPr>
      <w:b/>
      <w:bCs/>
    </w:rPr>
  </w:style>
  <w:style w:type="table" w:styleId="aa">
    <w:name w:val="Table Grid"/>
    <w:basedOn w:val="a1"/>
    <w:uiPriority w:val="59"/>
    <w:rsid w:val="00FF7A18"/>
    <w:pPr>
      <w:widowControl/>
      <w:autoSpaceDE/>
      <w:autoSpaceDN/>
    </w:pPr>
    <w:rPr>
      <w:rFonts w:ascii="Arial Unicode MS" w:eastAsia="Arial Unicode MS" w:hAnsi="Arial Unicode MS" w:cs="Arial Unicode MS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D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173036"/>
    <w:rPr>
      <w:b/>
      <w:bCs/>
    </w:rPr>
  </w:style>
  <w:style w:type="table" w:styleId="aa">
    <w:name w:val="Table Grid"/>
    <w:basedOn w:val="a1"/>
    <w:uiPriority w:val="59"/>
    <w:rsid w:val="00FF7A18"/>
    <w:pPr>
      <w:widowControl/>
      <w:autoSpaceDE/>
      <w:autoSpaceDN/>
    </w:pPr>
    <w:rPr>
      <w:rFonts w:ascii="Arial Unicode MS" w:eastAsia="Arial Unicode MS" w:hAnsi="Arial Unicode MS" w:cs="Arial Unicode MS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4</cp:revision>
  <cp:lastPrinted>2025-02-13T08:35:00Z</cp:lastPrinted>
  <dcterms:created xsi:type="dcterms:W3CDTF">2025-02-17T03:22:00Z</dcterms:created>
  <dcterms:modified xsi:type="dcterms:W3CDTF">2025-02-18T04:24:00Z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