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0D" w:rsidRPr="00FB290D" w:rsidRDefault="00FB290D" w:rsidP="00FB29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290D" w:rsidRPr="00FB290D" w:rsidRDefault="00FB290D" w:rsidP="00FB290D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B290D" w:rsidRPr="00FB290D" w:rsidRDefault="00FB290D" w:rsidP="00FB290D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FB290D" w:rsidRPr="00FB290D" w:rsidRDefault="00FB290D" w:rsidP="00FB290D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FB290D" w:rsidRPr="00FB290D" w:rsidRDefault="00FB290D" w:rsidP="00FB290D">
      <w:pPr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FB290D" w:rsidRPr="00FB290D" w:rsidRDefault="00FB290D" w:rsidP="00FB290D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FB290D" w:rsidRPr="00FB290D" w:rsidRDefault="00FB290D" w:rsidP="00FB290D">
      <w:pPr>
        <w:spacing w:after="0"/>
        <w:jc w:val="center"/>
        <w:textAlignment w:val="baseline"/>
        <w:outlineLvl w:val="0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FB290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B290D" w:rsidRPr="00FB290D" w:rsidRDefault="00FB290D" w:rsidP="00FB290D">
      <w:pPr>
        <w:rPr>
          <w:rFonts w:ascii="Times New Roman" w:hAnsi="Times New Roman" w:cs="Times New Roman"/>
          <w:sz w:val="28"/>
          <w:szCs w:val="28"/>
        </w:rPr>
      </w:pPr>
    </w:p>
    <w:p w:rsidR="00FB290D" w:rsidRPr="00FB290D" w:rsidRDefault="00FB290D" w:rsidP="00FB290D">
      <w:pPr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2"/>
          <w:rFonts w:ascii="Times New Roman" w:hAnsi="Times New Roman" w:cs="Times New Roman"/>
          <w:sz w:val="28"/>
          <w:szCs w:val="28"/>
        </w:rPr>
        <w:t>от «18» ноября 2020 года   № 36</w:t>
      </w:r>
    </w:p>
    <w:p w:rsidR="00FB290D" w:rsidRPr="00FB290D" w:rsidRDefault="00FB290D" w:rsidP="00FB290D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B290D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О внесении изменений  в  Решение</w:t>
      </w:r>
    </w:p>
    <w:p w:rsidR="00FB290D" w:rsidRPr="00FB290D" w:rsidRDefault="00FB290D" w:rsidP="00FB290D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B290D">
        <w:rPr>
          <w:rStyle w:val="FontStyle12"/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Pr="00FB290D">
        <w:rPr>
          <w:rStyle w:val="FontStyle12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2"/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FB290D" w:rsidRPr="00FB290D" w:rsidRDefault="00FB290D" w:rsidP="00FB290D">
      <w:pPr>
        <w:spacing w:after="0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B290D">
        <w:rPr>
          <w:rStyle w:val="FontStyle12"/>
          <w:rFonts w:ascii="Times New Roman" w:hAnsi="Times New Roman" w:cs="Times New Roman"/>
          <w:sz w:val="28"/>
          <w:szCs w:val="28"/>
        </w:rPr>
        <w:t xml:space="preserve">поселения  от  27  декабря 2019 года № 50 </w:t>
      </w:r>
    </w:p>
    <w:p w:rsidR="00FB290D" w:rsidRPr="00FB290D" w:rsidRDefault="00FB290D" w:rsidP="00FB29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   бюджете     </w:t>
      </w:r>
      <w:proofErr w:type="spellStart"/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FB290D" w:rsidRPr="00FB290D" w:rsidRDefault="00FB290D" w:rsidP="00FB29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 на  2020  год   и   </w:t>
      </w:r>
      <w:proofErr w:type="gramStart"/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 xml:space="preserve">   плановый </w:t>
      </w:r>
    </w:p>
    <w:p w:rsidR="00FB290D" w:rsidRPr="00FB290D" w:rsidRDefault="00FB290D" w:rsidP="00FB29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>период 2021 и 2022 годов»</w:t>
      </w:r>
    </w:p>
    <w:p w:rsidR="00FB290D" w:rsidRPr="00FB290D" w:rsidRDefault="00FB290D" w:rsidP="00FB290D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290D" w:rsidRPr="00FB290D" w:rsidRDefault="00FB290D" w:rsidP="00FB290D">
      <w:pPr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23.11.2018г. № 34, Совет депутатов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       РЕШАЕТ:</w:t>
      </w: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от 27.12.2019 года № 50  «О бюджете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2020 год </w:t>
      </w:r>
      <w:r w:rsidRPr="00FB290D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 плановый период 2021 и 2022 годов» (далее - решение) </w:t>
      </w: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следующие изменения:</w:t>
      </w:r>
    </w:p>
    <w:p w:rsidR="00FB290D" w:rsidRPr="00FB290D" w:rsidRDefault="00FB290D" w:rsidP="00FB290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B290D" w:rsidRPr="00FB290D" w:rsidRDefault="00FB290D" w:rsidP="00FB29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на 2020 год:</w:t>
      </w:r>
    </w:p>
    <w:p w:rsidR="00FB290D" w:rsidRPr="00FB290D" w:rsidRDefault="00FB290D" w:rsidP="00FB290D">
      <w:pPr>
        <w:spacing w:after="0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1) прогнозируемый  общий объем доходов бюджета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14 591,056 </w:t>
      </w:r>
      <w:r w:rsidRPr="00FB290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4474,288 тыс. рублей;  </w:t>
      </w:r>
    </w:p>
    <w:p w:rsidR="00FB290D" w:rsidRDefault="00FB290D" w:rsidP="00FB29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2) общий объем расходов бюджета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15 146,898  тыс. рублей</w:t>
      </w:r>
      <w:r w:rsidRPr="00FB290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FB290D" w:rsidRPr="00FB290D" w:rsidRDefault="00FB290D" w:rsidP="00FB29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 xml:space="preserve">3) объем дефицита бюджета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 в сумме 555,842 тыс. рублей;</w:t>
      </w:r>
    </w:p>
    <w:p w:rsidR="00FB290D" w:rsidRPr="00FB290D" w:rsidRDefault="00FB290D" w:rsidP="00FB290D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B290D">
        <w:rPr>
          <w:rFonts w:ascii="Times New Roman" w:eastAsia="Times New Roman" w:hAnsi="Times New Roman" w:cs="Times New Roman"/>
          <w:sz w:val="28"/>
          <w:szCs w:val="28"/>
        </w:rPr>
        <w:t xml:space="preserve">         2.  Приложения 4 и 6 пункта 8 решения Совета депутатов </w:t>
      </w:r>
      <w:proofErr w:type="spellStart"/>
      <w:r w:rsidRPr="00FB290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27.12.2019г. № 50 «О бюджете </w:t>
      </w:r>
      <w:proofErr w:type="spellStart"/>
      <w:r w:rsidRPr="00FB290D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2020 год и на плановый период 2021 и 2022 годов» функциональная и ведомственная структура расходов бюджета отражены с вышеперечисленными изменениями расходов бюджета (приложение 1 и 2 к решению)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90D" w:rsidRPr="00FB290D" w:rsidRDefault="00FB290D" w:rsidP="00FB290D">
      <w:pPr>
        <w:spacing w:after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        3.  </w:t>
      </w:r>
      <w:proofErr w:type="gram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комиссию по бюджету, налогам и предпринимательству Совета депутатов </w:t>
      </w: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        4. Настоящее решение вступает в силу </w:t>
      </w:r>
      <w:r w:rsidRPr="00FB290D">
        <w:rPr>
          <w:rFonts w:ascii="Times New Roman" w:hAnsi="Times New Roman" w:cs="Times New Roman"/>
          <w:spacing w:val="-3"/>
          <w:sz w:val="28"/>
          <w:szCs w:val="28"/>
        </w:rPr>
        <w:t xml:space="preserve">со дня его подписания и подлежит </w:t>
      </w:r>
      <w:r w:rsidRPr="00FB290D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информации.</w:t>
      </w: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        </w:t>
      </w:r>
    </w:p>
    <w:p w:rsidR="00FB290D" w:rsidRPr="00FB290D" w:rsidRDefault="00FB290D" w:rsidP="00FB290D">
      <w:pPr>
        <w:spacing w:after="0"/>
        <w:textAlignment w:val="baseline"/>
        <w:rPr>
          <w:rFonts w:ascii="Times New Roman" w:eastAsia="Lucida Sans Unicode" w:hAnsi="Times New Roman" w:cs="Times New Roman"/>
          <w:sz w:val="28"/>
          <w:szCs w:val="28"/>
        </w:rPr>
      </w:pPr>
      <w:r w:rsidRPr="00FB290D">
        <w:rPr>
          <w:rFonts w:ascii="Times New Roman" w:eastAsia="Lucida Sans Unicode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         </w:t>
      </w:r>
    </w:p>
    <w:p w:rsidR="00FB290D" w:rsidRPr="00FB290D" w:rsidRDefault="00FB290D" w:rsidP="00FB290D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сельского поселения:  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FB290D">
        <w:rPr>
          <w:rFonts w:ascii="Times New Roman" w:hAnsi="Times New Roman" w:cs="Times New Roman"/>
          <w:sz w:val="28"/>
          <w:szCs w:val="28"/>
        </w:rPr>
        <w:t xml:space="preserve">В.Ф. Хакимов                                 </w:t>
      </w:r>
      <w:r w:rsidRPr="00FB290D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B290D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FB290D" w:rsidRPr="00FB290D" w:rsidRDefault="00FB290D" w:rsidP="00FB2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290D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А.М. Ибрагимов</w:t>
      </w:r>
    </w:p>
    <w:p w:rsidR="00FB290D" w:rsidRPr="00FB290D" w:rsidRDefault="00FB290D" w:rsidP="00FB290D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B290D" w:rsidRPr="00FB290D" w:rsidRDefault="00FB290D" w:rsidP="00FB290D">
      <w:pPr>
        <w:jc w:val="center"/>
        <w:outlineLvl w:val="0"/>
        <w:rPr>
          <w:rFonts w:eastAsia="Times New Roman"/>
          <w:sz w:val="28"/>
          <w:szCs w:val="28"/>
        </w:rPr>
      </w:pPr>
    </w:p>
    <w:p w:rsidR="00FB290D" w:rsidRDefault="00FB290D" w:rsidP="00FB290D">
      <w:pPr>
        <w:jc w:val="center"/>
        <w:outlineLvl w:val="0"/>
        <w:rPr>
          <w:rFonts w:eastAsia="Times New Roman"/>
          <w:sz w:val="28"/>
          <w:szCs w:val="28"/>
        </w:rPr>
      </w:pPr>
    </w:p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p w:rsidR="00FB290D" w:rsidRDefault="00FB290D"/>
    <w:tbl>
      <w:tblPr>
        <w:tblW w:w="1124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02"/>
        <w:gridCol w:w="640"/>
        <w:gridCol w:w="882"/>
        <w:gridCol w:w="1114"/>
        <w:gridCol w:w="564"/>
        <w:gridCol w:w="1040"/>
        <w:gridCol w:w="1067"/>
        <w:gridCol w:w="1252"/>
        <w:gridCol w:w="1081"/>
      </w:tblGrid>
      <w:tr w:rsidR="00F54817" w:rsidRPr="00F54817" w:rsidTr="00F54817">
        <w:trPr>
          <w:trHeight w:val="315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B290D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bookmarkStart w:id="0" w:name="_GoBack"/>
            <w:bookmarkEnd w:id="0"/>
            <w:r w:rsidR="00F54817"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1</w:t>
            </w:r>
          </w:p>
        </w:tc>
      </w:tr>
      <w:tr w:rsidR="00F54817" w:rsidRPr="00F54817" w:rsidTr="00F54817">
        <w:trPr>
          <w:trHeight w:val="315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27.12.2019г.№ 50 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2020 год и на плановый период 2021 и 2022 годов"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744DCB" w:rsidP="00046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</w:t>
            </w:r>
            <w:r w:rsidR="00F54817"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2020г. № </w:t>
            </w:r>
            <w:r w:rsidR="000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группам (группам и подгруппам) видов расходов классификации расходов</w:t>
            </w:r>
          </w:p>
        </w:tc>
      </w:tr>
      <w:tr w:rsidR="00F54817" w:rsidRPr="00F54817" w:rsidTr="00F54817">
        <w:trPr>
          <w:trHeight w:val="300"/>
        </w:trPr>
        <w:tc>
          <w:tcPr>
            <w:tcW w:w="112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бюджетов на 2020 год.                                                         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54817" w:rsidRPr="00F54817" w:rsidTr="00F54817">
        <w:trPr>
          <w:trHeight w:val="645"/>
        </w:trPr>
        <w:tc>
          <w:tcPr>
            <w:tcW w:w="3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ind w:left="-802" w:firstLine="80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 01.01.2020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Увеличение на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ноябрь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месяц за счет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F54817" w:rsidRPr="00F54817" w:rsidTr="00F54817">
        <w:trPr>
          <w:trHeight w:val="1035"/>
        </w:trPr>
        <w:tc>
          <w:tcPr>
            <w:tcW w:w="3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Собственных доходов, перекидок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proofErr w:type="gramStart"/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Межбюджетных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трансферт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15 113,170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15 146,898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F54817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6 561,404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6 531,404  </w:t>
            </w:r>
          </w:p>
        </w:tc>
      </w:tr>
      <w:tr w:rsidR="00F54817" w:rsidRPr="00F54817" w:rsidTr="00F54817">
        <w:trPr>
          <w:trHeight w:val="48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25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7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28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96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4 479,823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4 452,893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4 262,073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4 235,143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4 262,073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-26,930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4 235,143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3 156,234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65,150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3 221,384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1 105,839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-92,080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1 013,759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217,750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217,750  </w:t>
            </w:r>
          </w:p>
        </w:tc>
      </w:tr>
      <w:tr w:rsidR="00F54817" w:rsidRPr="00F54817" w:rsidTr="00F54817">
        <w:trPr>
          <w:trHeight w:val="24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217,750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217,750  </w:t>
            </w:r>
          </w:p>
        </w:tc>
      </w:tr>
      <w:tr w:rsidR="00F54817" w:rsidRPr="00F54817" w:rsidTr="00F54817">
        <w:trPr>
          <w:trHeight w:val="7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487,960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487,960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487,960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26,930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487,960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99 00 400000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28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99 00 400020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563,876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563,876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563,876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563,876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501,714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501,714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2018-2020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44,000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44,000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F54817" w:rsidRPr="00F54817" w:rsidTr="00F54817">
        <w:trPr>
          <w:trHeight w:val="51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230,000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230,000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230,000  </w:t>
            </w:r>
          </w:p>
        </w:tc>
      </w:tr>
      <w:tr w:rsidR="00F54817" w:rsidRPr="00F54817" w:rsidTr="00F54817">
        <w:trPr>
          <w:trHeight w:val="43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230,000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230,000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179,648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213,185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152,287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185,824  </w:t>
            </w:r>
          </w:p>
        </w:tc>
      </w:tr>
      <w:tr w:rsidR="00F54817" w:rsidRPr="00F54817" w:rsidTr="00F54817">
        <w:trPr>
          <w:trHeight w:val="43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передачи в приюты для животных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119,099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119,099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 мероприятий, проводимых в приютах для животных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31 6 00 61082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33,188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66,725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24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7 782,118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7 782,309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3 889,964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199,918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4 121,618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3 889,964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199,918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4 121,618  </w:t>
            </w:r>
          </w:p>
        </w:tc>
      </w:tr>
      <w:tr w:rsidR="00F54817" w:rsidRPr="00F54817" w:rsidTr="00F54817">
        <w:trPr>
          <w:trHeight w:val="25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2 459,882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5,918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2 497,536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2 459,882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5,918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2 497,536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1 430,082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194,000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1 624,082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1 430,082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194,000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1 624,082  </w:t>
            </w:r>
          </w:p>
        </w:tc>
      </w:tr>
      <w:tr w:rsidR="00F54817" w:rsidRPr="00F54817" w:rsidTr="00F54817">
        <w:trPr>
          <w:trHeight w:val="24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3 539,354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-199,918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3 307,891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1 211,454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-621,438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459,971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1 211,454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-621,438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459,971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2018-2020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1 727,900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277,500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2 135,445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 2018-2020 годы".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54817" w:rsidRPr="00F54817" w:rsidTr="00F54817">
        <w:trPr>
          <w:trHeight w:val="63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Подпрограмма "Благоустройство  территории  сквера  в  центре  с. Кунашак со  строительством  нового  фонтана. Устройство резинового покрытия детской площадки на территории фонтана в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1 227,900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1 227,900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1 227,900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277,500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707,545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277,500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707,545  </w:t>
            </w:r>
          </w:p>
        </w:tc>
      </w:tr>
      <w:tr w:rsidR="00F54817" w:rsidRPr="00F54817" w:rsidTr="00F54817">
        <w:trPr>
          <w:trHeight w:val="42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144,020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712,475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600,000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144,020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712,475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24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24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43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25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225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48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A81B58" w:rsidRDefault="00A81B58"/>
    <w:p w:rsidR="00F54817" w:rsidRDefault="00F54817"/>
    <w:p w:rsidR="00F54817" w:rsidRDefault="00F54817"/>
    <w:p w:rsidR="00F54817" w:rsidRDefault="00F54817"/>
    <w:p w:rsidR="00F54817" w:rsidRDefault="00F54817"/>
    <w:p w:rsidR="00F54817" w:rsidRDefault="00F54817"/>
    <w:p w:rsidR="00F54817" w:rsidRDefault="00F54817"/>
    <w:tbl>
      <w:tblPr>
        <w:tblW w:w="1118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57"/>
        <w:gridCol w:w="513"/>
        <w:gridCol w:w="640"/>
        <w:gridCol w:w="636"/>
        <w:gridCol w:w="1134"/>
        <w:gridCol w:w="707"/>
        <w:gridCol w:w="1026"/>
        <w:gridCol w:w="1067"/>
        <w:gridCol w:w="1027"/>
        <w:gridCol w:w="980"/>
      </w:tblGrid>
      <w:tr w:rsidR="00F54817" w:rsidRPr="00F54817" w:rsidTr="00F54817">
        <w:trPr>
          <w:trHeight w:val="315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от 27.12.2019г.№ 50 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поселения на 2020 год и на плановый период 2021 и 2022 годов"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744DCB" w:rsidP="00046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18.11.</w:t>
            </w:r>
            <w:r w:rsidR="00F54817" w:rsidRPr="00F548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2020г. № </w:t>
            </w:r>
            <w:r w:rsidR="000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Ведомственная структура 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расходов бюджета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сельского поселения на 2019 год.                                                   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F54817" w:rsidRPr="00F54817" w:rsidTr="00F54817">
        <w:trPr>
          <w:trHeight w:val="300"/>
        </w:trPr>
        <w:tc>
          <w:tcPr>
            <w:tcW w:w="11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F54817" w:rsidRPr="00F54817" w:rsidTr="00F54817">
        <w:trPr>
          <w:trHeight w:val="405"/>
        </w:trPr>
        <w:tc>
          <w:tcPr>
            <w:tcW w:w="3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Ведомство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функциональной классификации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 01.01.2020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Увеличение на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>ноябрь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месяц за счет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F54817" w:rsidRPr="00F54817" w:rsidTr="00F54817">
        <w:trPr>
          <w:trHeight w:val="1260"/>
        </w:trPr>
        <w:tc>
          <w:tcPr>
            <w:tcW w:w="3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Раздел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Целевая статья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группа вида расхода</w:t>
            </w: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Собственных доходов, перекидок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Межбюджетных трансфертов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15 113,170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-130,045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15 146,898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</w:t>
            </w:r>
            <w:r w:rsidRPr="00F54817">
              <w:rPr>
                <w:rFonts w:ascii="Arial Unicode MS" w:eastAsia="Arial Unicode MS" w:hAnsi="Arial Unicode MS" w:cs="Arial Unicode MS" w:hint="eastAsia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6 561,404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6 531,404  </w:t>
            </w:r>
          </w:p>
        </w:tc>
      </w:tr>
      <w:tr w:rsidR="00F54817" w:rsidRPr="00F54817" w:rsidTr="00F54817">
        <w:trPr>
          <w:trHeight w:val="48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Глава муниципального образования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751,655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751,655  </w:t>
            </w:r>
          </w:p>
        </w:tc>
      </w:tr>
      <w:tr w:rsidR="00F54817" w:rsidRPr="00F54817" w:rsidTr="00F54817">
        <w:trPr>
          <w:trHeight w:val="7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15,000</w:t>
            </w:r>
          </w:p>
        </w:tc>
      </w:tr>
      <w:tr w:rsidR="00F54817" w:rsidRPr="00F54817" w:rsidTr="00F54817">
        <w:trPr>
          <w:trHeight w:val="96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4 479,823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4 479,823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4 262,073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4 262,073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4 262,073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4 262,073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3 156,234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3 156,234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1 105,839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1 105,839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217,750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217,750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99 0 89 20401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217,750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217,750  </w:t>
            </w:r>
          </w:p>
        </w:tc>
      </w:tr>
      <w:tr w:rsidR="00F54817" w:rsidRPr="00F54817" w:rsidTr="00F54817">
        <w:trPr>
          <w:trHeight w:val="7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461,030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461,030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99 0 04 20401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461,030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461,030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проведение выборов и референдумов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Обеспеченение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проведение выборов и референдумов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99 00 400000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Проведение выборов в представительные органы местного самоуправления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99 00 400020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250,020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250,020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Резервные фонды органов местных администраций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99 0 04 07005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40,000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10,000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563,876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563,876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563,876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563,876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99 0 02 91000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4"/>
                <w:szCs w:val="14"/>
                <w:lang w:eastAsia="ru-RU"/>
              </w:rPr>
              <w:t>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99 0 04 09203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501,714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501,714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Кунашакском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районе на 2018-2020 годы»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44,000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44,000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«Организация временного трудоустройства безработных граждан, испытывающих трудности в поиске работы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муниципального района на 2020-2022 годы»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79 0 00 32030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18,162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18,162  </w:t>
            </w:r>
          </w:p>
        </w:tc>
      </w:tr>
      <w:tr w:rsidR="00F54817" w:rsidRPr="00F54817" w:rsidTr="00F54817">
        <w:trPr>
          <w:trHeight w:val="51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230,000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230,000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Учреждение по противопожарной безопасности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99 0 99 24800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230,000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230,000  </w:t>
            </w:r>
          </w:p>
        </w:tc>
      </w:tr>
      <w:tr w:rsidR="00F54817" w:rsidRPr="00F54817" w:rsidTr="00F54817">
        <w:trPr>
          <w:trHeight w:val="43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целевая программа "Обеспечение пожарной безопасности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2019-2021 гг.»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230,000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230,000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179,648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213,185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152,287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185,824  </w:t>
            </w:r>
          </w:p>
        </w:tc>
      </w:tr>
      <w:tr w:rsidR="00F54817" w:rsidRPr="00F54817" w:rsidTr="00F54817">
        <w:trPr>
          <w:trHeight w:val="43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мероприятий по отлову животных без владельцев, в том числе их транспортировке и немедленной передачи в приюты для животных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119,099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119,099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  мероприятий, проводимых в приютах для животных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31 6 00 61082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33,188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66,725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Дорожное хозяйство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99 0 31 31502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27,361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27,361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7 782,118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-130,045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7 782,309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 области </w:t>
            </w: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коммунального </w:t>
            </w: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хозяйства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99 0 35 35102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352,800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352,800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3 889,964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3 921,700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Мероприятия в области благоустройства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3 889,964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3 921,700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2 459,882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2 491,618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2 459,882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2 491,618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1 430,082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1 430,082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99 0 60 60005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1 430,082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1 430,082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3 539,354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-130,045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3 507,809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Муниципальная Программа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 "Повышение безопасности движения пешеходов и транспортных средств по улицам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на 2020 год и плановый период 2021 и 2022 годы"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1 211,454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-130,045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1 081,409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79 0 01 32041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1 211,454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-130,045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lang w:eastAsia="ru-RU"/>
              </w:rPr>
              <w:t xml:space="preserve">1 081,409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"Благоустройство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2018-2020 годы".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1 727,900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1 857,945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внутри дворовых  территорий  в  микрорайонах  с. Кунашак на  2018-2020 годы".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200,000  </w:t>
            </w:r>
          </w:p>
        </w:tc>
      </w:tr>
      <w:tr w:rsidR="00F54817" w:rsidRPr="00F54817" w:rsidTr="00F54817">
        <w:trPr>
          <w:trHeight w:val="63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Подпрограмма "Благоустройство  территории  сквера  в  центре  с. Кунашак со  строительством  нового  фонтана. Устройство резинового покрытия детской площадки на территории фонтана в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</w:t>
            </w:r>
            <w:proofErr w:type="gram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.К</w:t>
            </w:r>
            <w:proofErr w:type="gram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унашак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".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1 227,900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1 227,900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1 227,900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Подпрограмма "Благоустройство  территорий  детских  площадок  с  обновлением  в  них  оборудования".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430,045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79 0 01 35013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430,045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"Энергосбережение на территории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600,000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568,455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79 0 01 38021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600,000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568,455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</w:t>
            </w:r>
            <w:r w:rsidRPr="00F54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99 0 00 00000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43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99 0 06 49100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</w:tr>
      <w:tr w:rsidR="00F54817" w:rsidRPr="00F54817" w:rsidTr="00F54817">
        <w:trPr>
          <w:trHeight w:val="30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99 0 06 50587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10,000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40,000  </w:t>
            </w:r>
          </w:p>
        </w:tc>
      </w:tr>
      <w:tr w:rsidR="00F54817" w:rsidRPr="00F54817" w:rsidTr="00F54817">
        <w:trPr>
          <w:trHeight w:val="31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21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255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Развитие человеческого капитала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79 0 00 30000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42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МП </w:t>
            </w:r>
            <w:proofErr w:type="spellStart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Кунашакского</w:t>
            </w:r>
            <w:proofErr w:type="spellEnd"/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350,000  </w:t>
            </w:r>
          </w:p>
        </w:tc>
      </w:tr>
      <w:tr w:rsidR="00F54817" w:rsidRPr="00F54817" w:rsidTr="00F54817">
        <w:trPr>
          <w:trHeight w:val="240"/>
        </w:trPr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79 0 01 36011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0,000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4817" w:rsidRPr="00F54817" w:rsidRDefault="00F54817" w:rsidP="00F54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54817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 xml:space="preserve">350,000  </w:t>
            </w:r>
          </w:p>
        </w:tc>
      </w:tr>
    </w:tbl>
    <w:p w:rsidR="00F54817" w:rsidRDefault="00F54817"/>
    <w:p w:rsidR="00F54817" w:rsidRDefault="00F54817"/>
    <w:p w:rsidR="00F54817" w:rsidRDefault="00F54817"/>
    <w:p w:rsidR="00F54817" w:rsidRDefault="00F54817"/>
    <w:p w:rsidR="00F54817" w:rsidRDefault="00F54817"/>
    <w:p w:rsidR="00F54817" w:rsidRDefault="00F54817"/>
    <w:sectPr w:rsidR="00F5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D6F"/>
    <w:multiLevelType w:val="hybridMultilevel"/>
    <w:tmpl w:val="F472766A"/>
    <w:lvl w:ilvl="0" w:tplc="A4445B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17"/>
    <w:rsid w:val="000461AB"/>
    <w:rsid w:val="00744DCB"/>
    <w:rsid w:val="00A81B58"/>
    <w:rsid w:val="00F54817"/>
    <w:rsid w:val="00F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8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817"/>
    <w:rPr>
      <w:color w:val="800080"/>
      <w:u w:val="single"/>
    </w:rPr>
  </w:style>
  <w:style w:type="paragraph" w:customStyle="1" w:styleId="font5">
    <w:name w:val="font5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F548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font11">
    <w:name w:val="font11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48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2">
    <w:name w:val="xl12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8">
    <w:name w:val="xl12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29">
    <w:name w:val="xl12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30">
    <w:name w:val="xl130"/>
    <w:basedOn w:val="a"/>
    <w:rsid w:val="00F548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F548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0">
    <w:name w:val="xl14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F548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F548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9">
    <w:name w:val="xl149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DCB"/>
    <w:rPr>
      <w:rFonts w:ascii="Tahoma" w:hAnsi="Tahoma" w:cs="Tahoma"/>
      <w:sz w:val="16"/>
      <w:szCs w:val="16"/>
    </w:rPr>
  </w:style>
  <w:style w:type="paragraph" w:styleId="a7">
    <w:name w:val="No Spacing"/>
    <w:qFormat/>
    <w:rsid w:val="00FB290D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8">
    <w:name w:val="List Paragraph"/>
    <w:basedOn w:val="a"/>
    <w:uiPriority w:val="34"/>
    <w:qFormat/>
    <w:rsid w:val="00FB290D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FB290D"/>
  </w:style>
  <w:style w:type="character" w:customStyle="1" w:styleId="FontStyle12">
    <w:name w:val="Font Style12"/>
    <w:rsid w:val="00FB2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8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817"/>
    <w:rPr>
      <w:color w:val="800080"/>
      <w:u w:val="single"/>
    </w:rPr>
  </w:style>
  <w:style w:type="paragraph" w:customStyle="1" w:styleId="font5">
    <w:name w:val="font5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font8">
    <w:name w:val="font8"/>
    <w:basedOn w:val="a"/>
    <w:rsid w:val="00F548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18"/>
      <w:szCs w:val="18"/>
      <w:lang w:eastAsia="ru-RU"/>
    </w:rPr>
  </w:style>
  <w:style w:type="paragraph" w:customStyle="1" w:styleId="font9">
    <w:name w:val="font9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10">
    <w:name w:val="font10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font11">
    <w:name w:val="font11"/>
    <w:basedOn w:val="a"/>
    <w:rsid w:val="00F5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68">
    <w:name w:val="xl6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5">
    <w:name w:val="xl7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1">
    <w:name w:val="xl8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84">
    <w:name w:val="xl8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85">
    <w:name w:val="xl8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86">
    <w:name w:val="xl8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9">
    <w:name w:val="xl8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7">
    <w:name w:val="xl9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00">
    <w:name w:val="xl10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8">
    <w:name w:val="xl10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09">
    <w:name w:val="xl10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1">
    <w:name w:val="xl11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2">
    <w:name w:val="xl11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5">
    <w:name w:val="xl11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6">
    <w:name w:val="xl11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548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22">
    <w:name w:val="xl12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3">
    <w:name w:val="xl123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28">
    <w:name w:val="xl12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29">
    <w:name w:val="xl12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30">
    <w:name w:val="xl130"/>
    <w:basedOn w:val="a"/>
    <w:rsid w:val="00F548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F548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9">
    <w:name w:val="xl139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0">
    <w:name w:val="xl140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F548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F54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F548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F548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548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9">
    <w:name w:val="xl149"/>
    <w:basedOn w:val="a"/>
    <w:rsid w:val="00F548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DCB"/>
    <w:rPr>
      <w:rFonts w:ascii="Tahoma" w:hAnsi="Tahoma" w:cs="Tahoma"/>
      <w:sz w:val="16"/>
      <w:szCs w:val="16"/>
    </w:rPr>
  </w:style>
  <w:style w:type="paragraph" w:styleId="a7">
    <w:name w:val="No Spacing"/>
    <w:qFormat/>
    <w:rsid w:val="00FB290D"/>
    <w:pPr>
      <w:widowControl w:val="0"/>
      <w:suppressAutoHyphens/>
      <w:autoSpaceDN w:val="0"/>
    </w:pPr>
    <w:rPr>
      <w:rFonts w:ascii="Calibri" w:eastAsia="Lucida Sans Unicode" w:hAnsi="Calibri" w:cs="Tahoma"/>
      <w:kern w:val="3"/>
    </w:rPr>
  </w:style>
  <w:style w:type="paragraph" w:styleId="a8">
    <w:name w:val="List Paragraph"/>
    <w:basedOn w:val="a"/>
    <w:uiPriority w:val="34"/>
    <w:qFormat/>
    <w:rsid w:val="00FB290D"/>
    <w:pPr>
      <w:widowControl w:val="0"/>
      <w:suppressAutoHyphens/>
      <w:autoSpaceDN w:val="0"/>
      <w:spacing w:after="0" w:line="240" w:lineRule="auto"/>
      <w:ind w:left="708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customStyle="1" w:styleId="FontStyle11">
    <w:name w:val="Font Style11"/>
    <w:rsid w:val="00FB290D"/>
  </w:style>
  <w:style w:type="character" w:customStyle="1" w:styleId="FontStyle12">
    <w:name w:val="Font Style12"/>
    <w:rsid w:val="00FB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3918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2020-11-10T11:16:00Z</cp:lastPrinted>
  <dcterms:created xsi:type="dcterms:W3CDTF">2020-11-10T10:52:00Z</dcterms:created>
  <dcterms:modified xsi:type="dcterms:W3CDTF">2020-11-23T04:06:00Z</dcterms:modified>
</cp:coreProperties>
</file>