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9EF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43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9028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30</w:t>
      </w:r>
      <w:r w:rsidR="002547F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9028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 w:rsidR="001864E3" w:rsidRPr="000D43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.2022г.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</w:t>
      </w:r>
      <w:r w:rsidR="0090286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№5</w:t>
      </w: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3F2A" w:rsidRDefault="00DB3F2A" w:rsidP="00DB3F2A">
      <w:pPr>
        <w:jc w:val="both"/>
        <w:rPr>
          <w:szCs w:val="18"/>
        </w:rPr>
      </w:pPr>
    </w:p>
    <w:p w:rsidR="00D847E3" w:rsidRDefault="00D847E3" w:rsidP="00DB3F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3F2A">
        <w:rPr>
          <w:sz w:val="28"/>
          <w:szCs w:val="28"/>
        </w:rPr>
        <w:t>«О земельном налоге</w:t>
      </w:r>
      <w:r>
        <w:rPr>
          <w:sz w:val="28"/>
          <w:szCs w:val="28"/>
        </w:rPr>
        <w:t>»</w:t>
      </w:r>
    </w:p>
    <w:p w:rsidR="00DB3F2A" w:rsidRPr="008F5A8F" w:rsidRDefault="00D847E3" w:rsidP="00DB3F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3F2A" w:rsidRPr="008F5A8F" w:rsidRDefault="00DB3F2A" w:rsidP="00DB3F2A">
      <w:pPr>
        <w:rPr>
          <w:sz w:val="28"/>
          <w:szCs w:val="28"/>
        </w:rPr>
      </w:pPr>
    </w:p>
    <w:p w:rsidR="00DB3F2A" w:rsidRDefault="00DB3F2A" w:rsidP="00DB3F2A">
      <w:pPr>
        <w:ind w:firstLine="708"/>
        <w:jc w:val="both"/>
        <w:rPr>
          <w:sz w:val="28"/>
          <w:szCs w:val="28"/>
        </w:rPr>
      </w:pPr>
      <w:r w:rsidRPr="008F5A8F">
        <w:rPr>
          <w:sz w:val="28"/>
          <w:szCs w:val="28"/>
        </w:rPr>
        <w:t xml:space="preserve">В целях приведения в соответствии с Земельным кодексом Российской Федерации, главой 31 Налогового Кодекса Российской Федерации, Федеральным Законом от 06.10.2003 года №131-ФЗ «Об общих принципах организации местного самоуправления Российской Федерации» Совет депутатов Саринского сельского поселения </w:t>
      </w:r>
    </w:p>
    <w:p w:rsidR="00DB3F2A" w:rsidRDefault="00DB3F2A" w:rsidP="00DB3F2A">
      <w:pPr>
        <w:ind w:firstLine="708"/>
        <w:jc w:val="both"/>
        <w:rPr>
          <w:sz w:val="28"/>
          <w:szCs w:val="28"/>
        </w:rPr>
      </w:pPr>
    </w:p>
    <w:p w:rsidR="00D847E3" w:rsidRDefault="00D847E3" w:rsidP="00D847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РЕШАЕТ:</w:t>
      </w:r>
    </w:p>
    <w:p w:rsidR="00D847E3" w:rsidRDefault="00D847E3" w:rsidP="00D847E3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47E3" w:rsidRDefault="00D847E3" w:rsidP="00D847E3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№ 15 от 31.10.2012г. «Положение О земельном налоге на территории Саринского сельского поселения», Решение № 17 от 02.12.2014г. о внесении изменений в Решение № 15 от 31.10.2012г. «Положение о земельном налоге на территории Саринского сельского поселения». </w:t>
      </w:r>
    </w:p>
    <w:p w:rsidR="00D847E3" w:rsidRDefault="00D847E3" w:rsidP="00D847E3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47E3" w:rsidRDefault="00D847E3" w:rsidP="00D847E3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Утвердить «Положение о земельном налоге на территории Саринского сельского поселения» в новой редакции (прилагается).</w:t>
      </w:r>
    </w:p>
    <w:p w:rsidR="00D847E3" w:rsidRDefault="00D847E3" w:rsidP="00D847E3">
      <w:pPr>
        <w:pStyle w:val="1"/>
        <w:rPr>
          <w:b/>
          <w:sz w:val="28"/>
          <w:szCs w:val="28"/>
        </w:rPr>
      </w:pPr>
    </w:p>
    <w:p w:rsidR="00D847E3" w:rsidRDefault="00D847E3" w:rsidP="00B07C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Pr="006521B9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е </w:t>
      </w:r>
      <w:r w:rsidRPr="006521B9">
        <w:rPr>
          <w:sz w:val="28"/>
          <w:szCs w:val="28"/>
        </w:rPr>
        <w:t>подлежит официальному опубликованию в с</w:t>
      </w:r>
      <w:r>
        <w:rPr>
          <w:sz w:val="28"/>
          <w:szCs w:val="28"/>
        </w:rPr>
        <w:t>редствах массовой информации</w:t>
      </w:r>
      <w:r w:rsidR="00B07CE0">
        <w:rPr>
          <w:sz w:val="28"/>
          <w:szCs w:val="28"/>
        </w:rPr>
        <w:t xml:space="preserve">, </w:t>
      </w:r>
      <w:r w:rsidR="00B07CE0" w:rsidRPr="00DD1CD2">
        <w:rPr>
          <w:sz w:val="28"/>
          <w:szCs w:val="28"/>
        </w:rPr>
        <w:t>в сетевом издании «Официальный вестник Кунашакского муниципального района» (</w:t>
      </w:r>
      <w:hyperlink r:id="rId5" w:history="1">
        <w:r w:rsidR="00B07CE0" w:rsidRPr="00DD1CD2">
          <w:rPr>
            <w:rStyle w:val="a5"/>
            <w:sz w:val="28"/>
            <w:szCs w:val="28"/>
            <w:lang w:val="en-US"/>
          </w:rPr>
          <w:t>http</w:t>
        </w:r>
        <w:r w:rsidR="00B07CE0" w:rsidRPr="00DD1CD2">
          <w:rPr>
            <w:rStyle w:val="a5"/>
            <w:sz w:val="28"/>
            <w:szCs w:val="28"/>
          </w:rPr>
          <w:t>://</w:t>
        </w:r>
        <w:r w:rsidR="00B07CE0" w:rsidRPr="00DD1CD2">
          <w:rPr>
            <w:rStyle w:val="a5"/>
            <w:sz w:val="28"/>
            <w:szCs w:val="28"/>
            <w:lang w:val="en-US"/>
          </w:rPr>
          <w:t>pravokunashak</w:t>
        </w:r>
        <w:r w:rsidR="00B07CE0" w:rsidRPr="00DD1CD2">
          <w:rPr>
            <w:rStyle w:val="a5"/>
            <w:sz w:val="28"/>
            <w:szCs w:val="28"/>
          </w:rPr>
          <w:t>.</w:t>
        </w:r>
        <w:r w:rsidR="00B07CE0" w:rsidRPr="00DD1CD2">
          <w:rPr>
            <w:rStyle w:val="a5"/>
            <w:sz w:val="28"/>
            <w:szCs w:val="28"/>
            <w:lang w:val="en-US"/>
          </w:rPr>
          <w:t>ru</w:t>
        </w:r>
      </w:hyperlink>
      <w:r w:rsidR="00B07CE0" w:rsidRPr="00DD1CD2">
        <w:rPr>
          <w:sz w:val="28"/>
          <w:szCs w:val="28"/>
        </w:rPr>
        <w:t>) регистрация в качестве сетевого издания: Эл № ФС 77-75580 от 19.04.2019г</w:t>
      </w:r>
      <w:r>
        <w:rPr>
          <w:sz w:val="28"/>
          <w:szCs w:val="28"/>
        </w:rPr>
        <w:t xml:space="preserve"> и </w:t>
      </w:r>
      <w:r w:rsidRPr="006521B9">
        <w:rPr>
          <w:sz w:val="28"/>
          <w:szCs w:val="28"/>
        </w:rPr>
        <w:t xml:space="preserve">размещению на официальном сайте администрации </w:t>
      </w:r>
      <w:r w:rsidRPr="00D847E3">
        <w:rPr>
          <w:sz w:val="28"/>
          <w:szCs w:val="28"/>
        </w:rPr>
        <w:t>Саринского</w:t>
      </w:r>
      <w:r w:rsidRPr="006521B9">
        <w:rPr>
          <w:sz w:val="28"/>
          <w:szCs w:val="28"/>
        </w:rPr>
        <w:t xml:space="preserve"> сельского поселения.</w:t>
      </w:r>
      <w:r w:rsidR="00B07CE0" w:rsidRPr="00B07CE0">
        <w:rPr>
          <w:sz w:val="28"/>
          <w:szCs w:val="28"/>
        </w:rPr>
        <w:t xml:space="preserve"> </w:t>
      </w:r>
    </w:p>
    <w:p w:rsidR="00D847E3" w:rsidRDefault="00D847E3" w:rsidP="00D847E3">
      <w:pPr>
        <w:pStyle w:val="a6"/>
        <w:rPr>
          <w:sz w:val="28"/>
          <w:szCs w:val="28"/>
        </w:rPr>
      </w:pPr>
    </w:p>
    <w:p w:rsidR="00D847E3" w:rsidRDefault="00D847E3" w:rsidP="00D847E3">
      <w:pPr>
        <w:numPr>
          <w:ilvl w:val="0"/>
          <w:numId w:val="1"/>
        </w:numPr>
        <w:rPr>
          <w:sz w:val="28"/>
          <w:szCs w:val="28"/>
        </w:rPr>
      </w:pPr>
      <w:r w:rsidRPr="00B57514">
        <w:rPr>
          <w:sz w:val="28"/>
          <w:szCs w:val="28"/>
        </w:rPr>
        <w:t>Настоящее решение вступает в силу с момента опубликования.</w:t>
      </w:r>
    </w:p>
    <w:p w:rsidR="00D847E3" w:rsidRPr="00B57514" w:rsidRDefault="00D847E3" w:rsidP="00B07CE0">
      <w:pPr>
        <w:rPr>
          <w:sz w:val="28"/>
          <w:szCs w:val="28"/>
        </w:rPr>
      </w:pPr>
    </w:p>
    <w:p w:rsidR="00D847E3" w:rsidRDefault="00D847E3" w:rsidP="00D847E3">
      <w:pPr>
        <w:pStyle w:val="a6"/>
        <w:rPr>
          <w:sz w:val="28"/>
          <w:szCs w:val="28"/>
        </w:rPr>
      </w:pPr>
    </w:p>
    <w:p w:rsidR="00D847E3" w:rsidRDefault="00D847E3" w:rsidP="00D847E3">
      <w:pPr>
        <w:rPr>
          <w:sz w:val="28"/>
          <w:szCs w:val="28"/>
        </w:rPr>
      </w:pPr>
      <w:r w:rsidRPr="006521B9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</w:t>
      </w:r>
    </w:p>
    <w:p w:rsidR="000D43C0" w:rsidRPr="00B07CE0" w:rsidRDefault="00D847E3" w:rsidP="00B07CE0">
      <w:pPr>
        <w:rPr>
          <w:sz w:val="28"/>
          <w:szCs w:val="28"/>
        </w:rPr>
      </w:pPr>
      <w:r>
        <w:rPr>
          <w:sz w:val="28"/>
          <w:szCs w:val="28"/>
        </w:rPr>
        <w:t xml:space="preserve">Саринского сельского поселения                                  </w:t>
      </w:r>
      <w:r w:rsidR="00B07CE0">
        <w:rPr>
          <w:sz w:val="28"/>
          <w:szCs w:val="28"/>
        </w:rPr>
        <w:t xml:space="preserve">                </w:t>
      </w:r>
      <w:proofErr w:type="spellStart"/>
      <w:r w:rsidR="00B07CE0">
        <w:rPr>
          <w:sz w:val="28"/>
          <w:szCs w:val="28"/>
        </w:rPr>
        <w:t>Искандарова</w:t>
      </w:r>
      <w:proofErr w:type="spellEnd"/>
      <w:r w:rsidR="00B07CE0">
        <w:rPr>
          <w:sz w:val="28"/>
          <w:szCs w:val="28"/>
        </w:rPr>
        <w:t xml:space="preserve"> Э.</w:t>
      </w:r>
      <w:r w:rsidR="002547F5">
        <w:rPr>
          <w:sz w:val="28"/>
          <w:szCs w:val="28"/>
        </w:rPr>
        <w:t>К.</w:t>
      </w:r>
    </w:p>
    <w:p w:rsidR="00902860" w:rsidRDefault="00D847E3" w:rsidP="00D847E3">
      <w:pPr>
        <w:tabs>
          <w:tab w:val="left" w:pos="2640"/>
          <w:tab w:val="left" w:pos="7992"/>
          <w:tab w:val="right" w:pos="9496"/>
        </w:tabs>
      </w:pPr>
      <w:r>
        <w:t xml:space="preserve">                                             </w:t>
      </w:r>
      <w:r>
        <w:tab/>
      </w:r>
      <w:r w:rsidR="00B07CE0">
        <w:t xml:space="preserve">     </w:t>
      </w:r>
    </w:p>
    <w:p w:rsidR="00D847E3" w:rsidRDefault="00902860" w:rsidP="00D847E3">
      <w:pPr>
        <w:tabs>
          <w:tab w:val="left" w:pos="2640"/>
          <w:tab w:val="left" w:pos="7992"/>
          <w:tab w:val="right" w:pos="9496"/>
        </w:tabs>
      </w:pPr>
      <w:r>
        <w:lastRenderedPageBreak/>
        <w:t xml:space="preserve">                                                                                                                                         </w:t>
      </w:r>
      <w:r w:rsidR="00B07CE0">
        <w:t xml:space="preserve">    </w:t>
      </w:r>
      <w:r w:rsidR="00D847E3">
        <w:t xml:space="preserve">Приложение </w:t>
      </w:r>
    </w:p>
    <w:p w:rsidR="00D847E3" w:rsidRDefault="00D847E3" w:rsidP="00D847E3">
      <w:pPr>
        <w:tabs>
          <w:tab w:val="left" w:pos="2640"/>
        </w:tabs>
        <w:jc w:val="right"/>
      </w:pPr>
      <w:r>
        <w:t>к решению Совета депутатов</w:t>
      </w:r>
    </w:p>
    <w:p w:rsidR="00D847E3" w:rsidRDefault="00D847E3" w:rsidP="00D847E3">
      <w:pPr>
        <w:tabs>
          <w:tab w:val="left" w:pos="2640"/>
        </w:tabs>
        <w:jc w:val="right"/>
      </w:pPr>
      <w:r>
        <w:t>Саринского сельского поселения</w:t>
      </w:r>
    </w:p>
    <w:p w:rsidR="00D847E3" w:rsidRDefault="00902860" w:rsidP="00D847E3">
      <w:pPr>
        <w:tabs>
          <w:tab w:val="left" w:pos="2640"/>
        </w:tabs>
        <w:jc w:val="right"/>
      </w:pPr>
      <w:r>
        <w:t>от 30.03.2022года № 5</w:t>
      </w:r>
      <w:r w:rsidR="00D847E3">
        <w:t xml:space="preserve">                    </w:t>
      </w:r>
      <w:bookmarkStart w:id="0" w:name="_GoBack"/>
      <w:bookmarkEnd w:id="0"/>
    </w:p>
    <w:p w:rsidR="00D847E3" w:rsidRDefault="00D847E3" w:rsidP="00D847E3">
      <w:pPr>
        <w:tabs>
          <w:tab w:val="left" w:pos="2640"/>
        </w:tabs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32"/>
          <w:szCs w:val="32"/>
        </w:rPr>
      </w:pPr>
    </w:p>
    <w:p w:rsidR="00D847E3" w:rsidRPr="0022181F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22181F">
        <w:rPr>
          <w:b/>
          <w:sz w:val="28"/>
          <w:szCs w:val="28"/>
        </w:rPr>
        <w:t>о земельном налоге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Статья 1. Общее положения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Pr="00AE679C" w:rsidRDefault="00D847E3" w:rsidP="00D84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E679C">
        <w:rPr>
          <w:sz w:val="28"/>
          <w:szCs w:val="28"/>
        </w:rPr>
        <w:t xml:space="preserve">Настоящее положение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документов, подтверждающих право на уменьшение налоговой базы и подлежит применению на всей территории </w:t>
      </w:r>
      <w:r w:rsidR="00DE7AAD" w:rsidRPr="00DE7AAD">
        <w:rPr>
          <w:sz w:val="28"/>
          <w:szCs w:val="28"/>
        </w:rPr>
        <w:t>Саринского</w:t>
      </w:r>
      <w:r>
        <w:rPr>
          <w:sz w:val="28"/>
          <w:szCs w:val="28"/>
        </w:rPr>
        <w:t xml:space="preserve"> </w:t>
      </w:r>
      <w:r w:rsidRPr="00AE679C">
        <w:rPr>
          <w:sz w:val="28"/>
          <w:szCs w:val="28"/>
        </w:rPr>
        <w:t xml:space="preserve">сельского поселения.                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Налогоплательщики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b/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1.Налогоплательщиками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Кодекса, на праве собственности, праве постоянного (бессрочного) пользования или праве пожизненного наследуемого владения.</w:t>
      </w:r>
    </w:p>
    <w:p w:rsidR="00D847E3" w:rsidRDefault="00D847E3" w:rsidP="00D847E3">
      <w:pPr>
        <w:pStyle w:val="listparagraphcxsplast"/>
        <w:tabs>
          <w:tab w:val="left" w:pos="26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Объект налогообложения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1.Объектом налогообложения признаются земельные участки, расположенные в пределах </w:t>
      </w:r>
      <w:r w:rsidR="00DE7AAD" w:rsidRPr="00DE7AAD">
        <w:rPr>
          <w:sz w:val="28"/>
          <w:szCs w:val="28"/>
        </w:rPr>
        <w:t>Саринского</w:t>
      </w:r>
      <w:r>
        <w:rPr>
          <w:sz w:val="28"/>
          <w:szCs w:val="28"/>
        </w:rPr>
        <w:t xml:space="preserve"> сельского поселения, на территории которого введен налог.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Не признаются объектом налогообложения:</w:t>
      </w:r>
    </w:p>
    <w:p w:rsidR="00D847E3" w:rsidRDefault="00D847E3" w:rsidP="00D847E3">
      <w:pPr>
        <w:pStyle w:val="listparagraphcxspmiddle"/>
        <w:tabs>
          <w:tab w:val="left" w:pos="26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1)Земельные участки, изъятые из оборота в соответствии с           законодательством Российской Федерации;</w:t>
      </w:r>
    </w:p>
    <w:p w:rsidR="00D847E3" w:rsidRDefault="00D847E3" w:rsidP="00D847E3">
      <w:pPr>
        <w:pStyle w:val="listparagraphcxspmiddle"/>
        <w:tabs>
          <w:tab w:val="left" w:pos="26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2)Земельные участки, ограниченные в обороте в соответствии с законодательством Российской Федерации, которые заняты особо ценными культурного наследия народов Российской Федерации, </w:t>
      </w:r>
      <w:proofErr w:type="gramStart"/>
      <w:r>
        <w:rPr>
          <w:sz w:val="28"/>
          <w:szCs w:val="28"/>
        </w:rPr>
        <w:t>объектами</w:t>
      </w:r>
      <w:proofErr w:type="gramEnd"/>
      <w:r>
        <w:rPr>
          <w:sz w:val="28"/>
          <w:szCs w:val="28"/>
        </w:rPr>
        <w:t xml:space="preserve"> включенными в Список всемирного наследия, историко-культурными заповедниками, объектами археологического наследия, музеями – заповедниками;</w:t>
      </w:r>
    </w:p>
    <w:p w:rsidR="00D847E3" w:rsidRDefault="00D847E3" w:rsidP="00D847E3">
      <w:pPr>
        <w:pStyle w:val="listparagraphcxspmiddle"/>
        <w:tabs>
          <w:tab w:val="left" w:pos="2640"/>
          <w:tab w:val="left" w:pos="75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Земельные участки из состава земель лесного фонда;</w:t>
      </w:r>
      <w:r>
        <w:rPr>
          <w:sz w:val="28"/>
          <w:szCs w:val="28"/>
        </w:rPr>
        <w:tab/>
      </w:r>
    </w:p>
    <w:p w:rsidR="00D847E3" w:rsidRDefault="00D847E3" w:rsidP="00D847E3">
      <w:pPr>
        <w:pStyle w:val="listparagraphcxspmiddle"/>
        <w:tabs>
          <w:tab w:val="left" w:pos="2640"/>
          <w:tab w:val="left" w:pos="75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DE7AAD">
        <w:rPr>
          <w:sz w:val="28"/>
          <w:szCs w:val="28"/>
        </w:rPr>
        <w:t>)</w:t>
      </w:r>
      <w:r>
        <w:rPr>
          <w:sz w:val="28"/>
          <w:szCs w:val="28"/>
        </w:rPr>
        <w:t>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4. Налоговая база.</w:t>
      </w: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1.Налоговая база определяется как кадастровая стоимость земельного участков, признаваемых объектом налогообложения в соответствии со статьей 389 Налогового Кодекса Российской Федерации.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Порядок определения налоговой базы.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 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Pr="007D767E" w:rsidRDefault="00D847E3" w:rsidP="00D847E3">
      <w:pPr>
        <w:tabs>
          <w:tab w:val="left" w:pos="264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7D767E">
        <w:rPr>
          <w:color w:val="000000"/>
          <w:sz w:val="28"/>
          <w:szCs w:val="28"/>
          <w:shd w:val="clear" w:color="auto" w:fill="FFFFFF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b/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Налоговый период. Отчетный период.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b/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hanging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1.Налоговым периодом признается календарный год.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Отчетным периодом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D847E3" w:rsidRDefault="00D847E3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847E3" w:rsidRDefault="00D847E3" w:rsidP="00D847E3">
      <w:pPr>
        <w:tabs>
          <w:tab w:val="left" w:pos="264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Статья 7. Налоговая ставка.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1.Налоговые ставки устанавливаются в следующих размерах:</w:t>
      </w:r>
    </w:p>
    <w:p w:rsidR="00D847E3" w:rsidRDefault="00D847E3" w:rsidP="00D847E3">
      <w:pPr>
        <w:pStyle w:val="listparagraphcxsplast"/>
        <w:tabs>
          <w:tab w:val="left" w:pos="2640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847E3" w:rsidRDefault="00D847E3" w:rsidP="00D847E3">
      <w:pPr>
        <w:tabs>
          <w:tab w:val="left" w:pos="264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3C1A7E">
        <w:rPr>
          <w:color w:val="000000"/>
          <w:sz w:val="28"/>
          <w:szCs w:val="28"/>
          <w:shd w:val="clear" w:color="auto" w:fill="FFFFFF"/>
        </w:rPr>
        <w:t>занятых </w:t>
      </w:r>
      <w:hyperlink r:id="rId6" w:anchor="dst100149" w:history="1">
        <w:r w:rsidRPr="009504DB">
          <w:rPr>
            <w:rStyle w:val="a5"/>
            <w:color w:val="000000"/>
            <w:sz w:val="28"/>
            <w:szCs w:val="28"/>
            <w:shd w:val="clear" w:color="auto" w:fill="FFFFFF"/>
          </w:rPr>
          <w:t>жилищным фондом</w:t>
        </w:r>
      </w:hyperlink>
      <w:r w:rsidRPr="009504DB">
        <w:rPr>
          <w:color w:val="000000"/>
          <w:sz w:val="28"/>
          <w:szCs w:val="28"/>
          <w:shd w:val="clear" w:color="auto" w:fill="FFFFFF"/>
        </w:rPr>
        <w:t> и </w:t>
      </w:r>
      <w:hyperlink r:id="rId7" w:anchor="dst100041" w:history="1">
        <w:r w:rsidRPr="009504DB">
          <w:rPr>
            <w:rStyle w:val="a5"/>
            <w:color w:val="000000"/>
            <w:sz w:val="28"/>
            <w:szCs w:val="28"/>
            <w:shd w:val="clear" w:color="auto" w:fill="FFFFFF"/>
          </w:rPr>
          <w:t>объектами инженерной инфраструктуры</w:t>
        </w:r>
      </w:hyperlink>
      <w:r w:rsidRPr="009504DB">
        <w:rPr>
          <w:color w:val="000000"/>
          <w:sz w:val="28"/>
          <w:szCs w:val="28"/>
          <w:shd w:val="clear" w:color="auto" w:fill="FFFFFF"/>
        </w:rPr>
        <w:t> жи</w:t>
      </w:r>
      <w:r w:rsidRPr="003F6A8C">
        <w:rPr>
          <w:color w:val="000000"/>
          <w:sz w:val="28"/>
          <w:szCs w:val="28"/>
          <w:shd w:val="clear" w:color="auto" w:fill="FFFFFF"/>
        </w:rPr>
        <w:t>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847E3" w:rsidRPr="003F6A8C" w:rsidRDefault="00D847E3" w:rsidP="00D847E3">
      <w:pPr>
        <w:tabs>
          <w:tab w:val="left" w:pos="264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3C1A7E">
        <w:rPr>
          <w:color w:val="000000"/>
          <w:sz w:val="28"/>
          <w:szCs w:val="28"/>
          <w:shd w:val="clear" w:color="auto" w:fill="FFFFFF"/>
        </w:rPr>
        <w:t>не используемых в предпринимательской деятельности, приобретенных (предоставленных) для ведения </w:t>
      </w:r>
      <w:hyperlink r:id="rId8" w:anchor="dst100022" w:history="1">
        <w:r w:rsidRPr="009504DB">
          <w:rPr>
            <w:rStyle w:val="a5"/>
            <w:color w:val="000000"/>
            <w:sz w:val="28"/>
            <w:szCs w:val="28"/>
            <w:shd w:val="clear" w:color="auto" w:fill="FFFFFF"/>
          </w:rPr>
          <w:t>личного подсобного хозяйства</w:t>
        </w:r>
      </w:hyperlink>
      <w:r w:rsidRPr="009504DB">
        <w:rPr>
          <w:color w:val="000000"/>
          <w:sz w:val="28"/>
          <w:szCs w:val="28"/>
          <w:shd w:val="clear" w:color="auto" w:fill="FFFFFF"/>
        </w:rPr>
        <w:t>,</w:t>
      </w:r>
      <w:r w:rsidRPr="003C1A7E">
        <w:rPr>
          <w:color w:val="000000"/>
          <w:sz w:val="28"/>
          <w:szCs w:val="28"/>
          <w:shd w:val="clear" w:color="auto" w:fill="FFFFFF"/>
        </w:rPr>
        <w:t xml:space="preserve"> садоводства или огородничества, а также земельных участков общего назначения, предусмотренных Федеральным </w:t>
      </w:r>
      <w:hyperlink r:id="rId9" w:history="1">
        <w:r w:rsidRPr="009504DB">
          <w:rPr>
            <w:rStyle w:val="a5"/>
            <w:color w:val="000000"/>
            <w:sz w:val="28"/>
            <w:szCs w:val="28"/>
            <w:shd w:val="clear" w:color="auto" w:fill="FFFFFF"/>
          </w:rPr>
          <w:t>законом</w:t>
        </w:r>
      </w:hyperlink>
      <w:r w:rsidRPr="003C1A7E">
        <w:rPr>
          <w:color w:val="000000"/>
          <w:sz w:val="28"/>
          <w:szCs w:val="28"/>
          <w:shd w:val="clear" w:color="auto" w:fill="FFFFFF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847E3" w:rsidRPr="003C1A7E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1A7E">
        <w:rPr>
          <w:color w:val="000000"/>
          <w:sz w:val="28"/>
          <w:szCs w:val="28"/>
          <w:shd w:val="clear" w:color="auto" w:fill="FFFFFF"/>
        </w:rPr>
        <w:t>ограниченных в обороте в соответствии с </w:t>
      </w:r>
      <w:hyperlink r:id="rId10" w:anchor="dst100225" w:history="1">
        <w:r w:rsidRPr="009504DB">
          <w:rPr>
            <w:rStyle w:val="a5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 w:rsidRPr="009504DB">
        <w:rPr>
          <w:color w:val="000000"/>
          <w:sz w:val="28"/>
          <w:szCs w:val="28"/>
          <w:shd w:val="clear" w:color="auto" w:fill="FFFFFF"/>
        </w:rPr>
        <w:t> </w:t>
      </w:r>
      <w:r w:rsidRPr="003C1A7E">
        <w:rPr>
          <w:color w:val="000000"/>
          <w:sz w:val="28"/>
          <w:szCs w:val="28"/>
          <w:shd w:val="clear" w:color="auto" w:fill="FFFFFF"/>
        </w:rPr>
        <w:t>Российской Федерации, предоставленных для обеспечения обороны, безопасности и таможенных нужд;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1,5 процентов в отношении прочих земельных участков.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8. Порядок и сроки уплаты земельного налога и авансовых платежей.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Налог, подлежащий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периодом, определяемая как разница между суммой налога, исчисляемая суммами авансовых платежей по налогу.</w:t>
      </w:r>
    </w:p>
    <w:p w:rsidR="00D847E3" w:rsidRPr="00AE679C" w:rsidRDefault="00D847E3" w:rsidP="00D847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E679C">
        <w:rPr>
          <w:sz w:val="28"/>
          <w:szCs w:val="28"/>
        </w:rPr>
        <w:t>. Нал</w:t>
      </w:r>
      <w:r>
        <w:rPr>
          <w:sz w:val="28"/>
          <w:szCs w:val="28"/>
        </w:rPr>
        <w:t>ог подлежи</w:t>
      </w:r>
      <w:r w:rsidRPr="00AE679C">
        <w:rPr>
          <w:sz w:val="28"/>
          <w:szCs w:val="28"/>
        </w:rPr>
        <w:t>т уплате налогоплательщиками-организациями</w:t>
      </w:r>
      <w:r>
        <w:rPr>
          <w:sz w:val="28"/>
          <w:szCs w:val="28"/>
        </w:rPr>
        <w:t>-юридическими лицами, производящими окончательный расчет по налогу не позднее 01 марта года</w:t>
      </w:r>
      <w:r w:rsidRPr="00AE679C">
        <w:rPr>
          <w:sz w:val="28"/>
          <w:szCs w:val="28"/>
        </w:rPr>
        <w:t xml:space="preserve">, следующего </w:t>
      </w:r>
      <w:r>
        <w:rPr>
          <w:sz w:val="28"/>
          <w:szCs w:val="28"/>
        </w:rPr>
        <w:t>за истекшим налоговым периодом. А</w:t>
      </w:r>
      <w:r w:rsidRPr="00AE679C">
        <w:rPr>
          <w:sz w:val="28"/>
          <w:szCs w:val="28"/>
        </w:rPr>
        <w:t>вансовы</w:t>
      </w:r>
      <w:r>
        <w:rPr>
          <w:sz w:val="28"/>
          <w:szCs w:val="28"/>
        </w:rPr>
        <w:t xml:space="preserve">е платежи по налогу подлежат уплате </w:t>
      </w:r>
      <w:r w:rsidRPr="00AE679C">
        <w:rPr>
          <w:sz w:val="28"/>
          <w:szCs w:val="28"/>
        </w:rPr>
        <w:t xml:space="preserve">налогоплательщиками-организациями в </w:t>
      </w:r>
      <w:r>
        <w:rPr>
          <w:sz w:val="28"/>
          <w:szCs w:val="28"/>
        </w:rPr>
        <w:t>срок не позднее последнего числа месяца, следующего за истекшим отчетным периодом.</w:t>
      </w:r>
    </w:p>
    <w:p w:rsidR="00D847E3" w:rsidRPr="00AE679C" w:rsidRDefault="00D847E3" w:rsidP="00D847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Налог подлежит уплате налогоплательщиками-физическими лицами в срок не позднее 1 декабря года, следующего за истекшим отчетным периодом.</w:t>
      </w:r>
    </w:p>
    <w:p w:rsidR="00D847E3" w:rsidRDefault="00D847E3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435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9. Налоговые льготы.</w:t>
      </w:r>
    </w:p>
    <w:p w:rsidR="00D847E3" w:rsidRDefault="00D847E3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D847E3" w:rsidRPr="003C1A7E" w:rsidRDefault="00D847E3" w:rsidP="00D8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1A7E">
        <w:rPr>
          <w:sz w:val="28"/>
          <w:szCs w:val="28"/>
        </w:rPr>
        <w:t xml:space="preserve"> Налоговая база уменьшается на вел</w:t>
      </w:r>
      <w:r w:rsidR="0048287F">
        <w:rPr>
          <w:sz w:val="28"/>
          <w:szCs w:val="28"/>
        </w:rPr>
        <w:t xml:space="preserve">ичину кадастровой стоимости 1200 </w:t>
      </w:r>
      <w:r w:rsidRPr="003C1A7E">
        <w:rPr>
          <w:sz w:val="28"/>
          <w:szCs w:val="28"/>
        </w:rPr>
        <w:t>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C1A7E">
        <w:rPr>
          <w:sz w:val="28"/>
          <w:szCs w:val="28"/>
        </w:rPr>
        <w:t>) инвалидов I и II групп инвалидности;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1A7E">
        <w:rPr>
          <w:sz w:val="28"/>
          <w:szCs w:val="28"/>
        </w:rPr>
        <w:t>) инвалидов с детства, детей-инвалидов;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1A7E">
        <w:rPr>
          <w:sz w:val="28"/>
          <w:szCs w:val="28"/>
        </w:rPr>
        <w:t>) ветеранов и инвалидов Великой Отечественной войны, а также ветеранов и инвалидов боевых действий;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1A7E">
        <w:rPr>
          <w:sz w:val="28"/>
          <w:szCs w:val="28"/>
        </w:rPr>
        <w:t xml:space="preserve">) физических лиц, имеющих право на получение социальной поддержки в соответствии </w:t>
      </w:r>
      <w:r w:rsidRPr="009504DB">
        <w:rPr>
          <w:color w:val="000000"/>
          <w:sz w:val="28"/>
          <w:szCs w:val="28"/>
        </w:rPr>
        <w:t xml:space="preserve">с </w:t>
      </w:r>
      <w:hyperlink r:id="rId11" w:history="1">
        <w:r w:rsidRPr="009504DB">
          <w:rPr>
            <w:color w:val="000000"/>
            <w:sz w:val="28"/>
            <w:szCs w:val="28"/>
          </w:rPr>
          <w:t>Законом</w:t>
        </w:r>
      </w:hyperlink>
      <w:r w:rsidRPr="009504DB">
        <w:rPr>
          <w:color w:val="000000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12" w:history="1">
        <w:r w:rsidRPr="009504DB">
          <w:rPr>
            <w:color w:val="000000"/>
            <w:sz w:val="28"/>
            <w:szCs w:val="28"/>
          </w:rPr>
          <w:t>Закона</w:t>
        </w:r>
      </w:hyperlink>
      <w:r w:rsidRPr="009504DB">
        <w:rPr>
          <w:color w:val="000000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3" w:history="1">
        <w:r w:rsidRPr="009504DB">
          <w:rPr>
            <w:color w:val="000000"/>
            <w:sz w:val="28"/>
            <w:szCs w:val="28"/>
          </w:rPr>
          <w:t>законом</w:t>
        </w:r>
      </w:hyperlink>
      <w:r w:rsidRPr="009504DB">
        <w:rPr>
          <w:color w:val="000000"/>
          <w:sz w:val="28"/>
          <w:szCs w:val="28"/>
        </w:rPr>
        <w:t xml:space="preserve"> от 26 ноября 1998 года N 175-ФЗ "О </w:t>
      </w:r>
      <w:r w:rsidRPr="009504DB">
        <w:rPr>
          <w:color w:val="000000"/>
          <w:sz w:val="28"/>
          <w:szCs w:val="28"/>
        </w:rPr>
        <w:lastRenderedPageBreak/>
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9504DB">
        <w:rPr>
          <w:color w:val="000000"/>
          <w:sz w:val="28"/>
          <w:szCs w:val="28"/>
        </w:rPr>
        <w:t>Теча</w:t>
      </w:r>
      <w:proofErr w:type="spellEnd"/>
      <w:r w:rsidRPr="009504DB">
        <w:rPr>
          <w:color w:val="000000"/>
          <w:sz w:val="28"/>
          <w:szCs w:val="28"/>
        </w:rPr>
        <w:t xml:space="preserve">" и в соответствии с Федеральным </w:t>
      </w:r>
      <w:hyperlink r:id="rId14" w:history="1">
        <w:r w:rsidRPr="009504DB">
          <w:rPr>
            <w:color w:val="000000"/>
            <w:sz w:val="28"/>
            <w:szCs w:val="28"/>
          </w:rPr>
          <w:t>законом</w:t>
        </w:r>
      </w:hyperlink>
      <w:r w:rsidRPr="003C1A7E">
        <w:rPr>
          <w:sz w:val="28"/>
          <w:szCs w:val="28"/>
        </w:rPr>
        <w:t xml:space="preserve"> от </w:t>
      </w:r>
      <w:r w:rsidRPr="009504DB">
        <w:rPr>
          <w:color w:val="000000"/>
          <w:sz w:val="28"/>
          <w:szCs w:val="28"/>
        </w:rPr>
        <w:t>10</w:t>
      </w:r>
      <w:r w:rsidRPr="003C1A7E">
        <w:rPr>
          <w:sz w:val="28"/>
          <w:szCs w:val="28"/>
        </w:rPr>
        <w:t xml:space="preserve">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C1A7E">
        <w:rPr>
          <w:sz w:val="28"/>
          <w:szCs w:val="28"/>
        </w:rPr>
        <w:t>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C1A7E">
        <w:rPr>
          <w:sz w:val="28"/>
          <w:szCs w:val="28"/>
        </w:rPr>
        <w:t>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C1A7E">
        <w:rPr>
          <w:sz w:val="28"/>
          <w:szCs w:val="28"/>
        </w:rPr>
        <w:t>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C1A7E">
        <w:rPr>
          <w:sz w:val="28"/>
          <w:szCs w:val="28"/>
        </w:rPr>
        <w:t>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D847E3" w:rsidRPr="003C1A7E" w:rsidRDefault="00D847E3" w:rsidP="00D847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C1A7E">
        <w:rPr>
          <w:sz w:val="28"/>
          <w:szCs w:val="28"/>
        </w:rPr>
        <w:t>) физических лиц, имеющих трех и более несовершеннолетних детей.</w:t>
      </w:r>
    </w:p>
    <w:p w:rsidR="00D847E3" w:rsidRPr="003C1A7E" w:rsidRDefault="00D847E3" w:rsidP="00D847E3">
      <w:pPr>
        <w:rPr>
          <w:sz w:val="28"/>
          <w:szCs w:val="28"/>
        </w:rPr>
      </w:pPr>
    </w:p>
    <w:p w:rsidR="00D847E3" w:rsidRPr="00F91E59" w:rsidRDefault="00D847E3" w:rsidP="00D847E3">
      <w:pPr>
        <w:tabs>
          <w:tab w:val="left" w:pos="264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1E59">
        <w:rPr>
          <w:color w:val="000000"/>
          <w:sz w:val="28"/>
          <w:szCs w:val="28"/>
        </w:rPr>
        <w:t>Уменьшение налоговой базы в соответствии с </w:t>
      </w:r>
      <w:r>
        <w:rPr>
          <w:color w:val="000000"/>
          <w:sz w:val="28"/>
          <w:szCs w:val="28"/>
        </w:rPr>
        <w:t>настоящей статьей (налоговые льготы</w:t>
      </w:r>
      <w:r w:rsidRPr="00F91E59">
        <w:rPr>
          <w:color w:val="000000"/>
          <w:sz w:val="28"/>
          <w:szCs w:val="28"/>
        </w:rPr>
        <w:t>) производится в отношении одного земельного участка по выбору налогоплательщика.</w:t>
      </w:r>
    </w:p>
    <w:p w:rsidR="00D847E3" w:rsidRPr="00F91E59" w:rsidRDefault="00D847E3" w:rsidP="00D847E3">
      <w:pPr>
        <w:jc w:val="both"/>
        <w:rPr>
          <w:sz w:val="28"/>
          <w:szCs w:val="28"/>
        </w:rPr>
      </w:pPr>
      <w:r w:rsidRPr="009504DB">
        <w:rPr>
          <w:color w:val="000000"/>
          <w:sz w:val="28"/>
          <w:szCs w:val="28"/>
        </w:rPr>
        <w:t xml:space="preserve">        </w:t>
      </w:r>
      <w:hyperlink r:id="rId15" w:anchor="dst100017" w:history="1">
        <w:r w:rsidRPr="009504DB">
          <w:rPr>
            <w:color w:val="000000"/>
            <w:sz w:val="28"/>
            <w:szCs w:val="28"/>
          </w:rPr>
          <w:t>Уведомление</w:t>
        </w:r>
      </w:hyperlink>
      <w:r w:rsidRPr="009504DB">
        <w:rPr>
          <w:color w:val="000000"/>
          <w:sz w:val="28"/>
          <w:szCs w:val="28"/>
        </w:rPr>
        <w:t> </w:t>
      </w:r>
      <w:r w:rsidRPr="00F91E59">
        <w:rPr>
          <w:sz w:val="28"/>
          <w:szCs w:val="28"/>
        </w:rPr>
        <w:t>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D847E3" w:rsidRPr="00F91E59" w:rsidRDefault="00D847E3" w:rsidP="00D847E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91E59">
        <w:rPr>
          <w:color w:val="000000"/>
          <w:sz w:val="28"/>
          <w:szCs w:val="28"/>
          <w:shd w:val="clear" w:color="auto" w:fill="FFFFFF"/>
        </w:rPr>
        <w:t>В случае,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D847E3" w:rsidRDefault="00D847E3" w:rsidP="00D847E3">
      <w:pPr>
        <w:jc w:val="both"/>
      </w:pPr>
    </w:p>
    <w:p w:rsidR="00D847E3" w:rsidRDefault="00D847E3" w:rsidP="00D847E3">
      <w:pPr>
        <w:jc w:val="both"/>
      </w:pPr>
    </w:p>
    <w:p w:rsidR="00D847E3" w:rsidRDefault="00DE7AAD" w:rsidP="00D847E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847E3">
        <w:rPr>
          <w:sz w:val="28"/>
          <w:szCs w:val="28"/>
        </w:rPr>
        <w:t xml:space="preserve"> сельского поселения                                                </w:t>
      </w:r>
      <w:proofErr w:type="spellStart"/>
      <w:r>
        <w:rPr>
          <w:sz w:val="28"/>
          <w:szCs w:val="28"/>
        </w:rPr>
        <w:t>Шагеева</w:t>
      </w:r>
      <w:proofErr w:type="spellEnd"/>
      <w:r>
        <w:rPr>
          <w:sz w:val="28"/>
          <w:szCs w:val="28"/>
        </w:rPr>
        <w:t xml:space="preserve"> И.Х.</w:t>
      </w:r>
    </w:p>
    <w:p w:rsidR="00BC6A99" w:rsidRPr="00DB3F2A" w:rsidRDefault="00BC6A99" w:rsidP="00D847E3">
      <w:pPr>
        <w:ind w:firstLine="708"/>
        <w:jc w:val="center"/>
      </w:pPr>
    </w:p>
    <w:sectPr w:rsidR="00BC6A99" w:rsidRPr="00DB3F2A" w:rsidSect="00DB3F2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5C2"/>
    <w:multiLevelType w:val="hybridMultilevel"/>
    <w:tmpl w:val="1E3C3B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93"/>
    <w:rsid w:val="000D43C0"/>
    <w:rsid w:val="00154F93"/>
    <w:rsid w:val="001864E3"/>
    <w:rsid w:val="00212EBD"/>
    <w:rsid w:val="002547F5"/>
    <w:rsid w:val="003169C1"/>
    <w:rsid w:val="0048287F"/>
    <w:rsid w:val="00902860"/>
    <w:rsid w:val="00B07CE0"/>
    <w:rsid w:val="00BC6A99"/>
    <w:rsid w:val="00D847E3"/>
    <w:rsid w:val="00DB3F2A"/>
    <w:rsid w:val="00DC51F7"/>
    <w:rsid w:val="00DE7AAD"/>
    <w:rsid w:val="00E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B9A"/>
  <w15:chartTrackingRefBased/>
  <w15:docId w15:val="{E0C7C0A8-DB07-4FE8-A849-859179F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D847E3"/>
    <w:pPr>
      <w:ind w:left="708"/>
    </w:pPr>
    <w:rPr>
      <w:rFonts w:eastAsia="Calibri"/>
    </w:rPr>
  </w:style>
  <w:style w:type="paragraph" w:customStyle="1" w:styleId="listparagraphcxsplast">
    <w:name w:val="listparagraphcxsplast"/>
    <w:basedOn w:val="a"/>
    <w:rsid w:val="00D847E3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D847E3"/>
    <w:pPr>
      <w:spacing w:before="100" w:beforeAutospacing="1" w:after="100" w:afterAutospacing="1"/>
    </w:pPr>
  </w:style>
  <w:style w:type="character" w:styleId="a5">
    <w:name w:val="Hyperlink"/>
    <w:unhideWhenUsed/>
    <w:rsid w:val="00D847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7E3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569/de3626c40da3261c644a5c1a211f4a545e081762/" TargetMode="External"/><Relationship Id="rId13" Type="http://schemas.openxmlformats.org/officeDocument/2006/relationships/hyperlink" Target="consultantplus://offline/ref=2646A752089E5E2595DFE37F24C31831A130886F509A9AB79275DEA65658AA5742830E9C13A1A0AD20F594680F6EV7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4023/ba89042d0e4ff56580304c91f995cf2e25c8892c/" TargetMode="External"/><Relationship Id="rId12" Type="http://schemas.openxmlformats.org/officeDocument/2006/relationships/hyperlink" Target="consultantplus://offline/ref=2646A752089E5E2595DFE37F24C31831A4338D615893C7BD9A2CD2A45157F54057CA5A9113A5BEAB28BFC72C58E857B73E3ED2E9B1CD3263V3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0018/fe99dd6f3781dbb9760856b276d3e28ff420f33e/" TargetMode="External"/><Relationship Id="rId11" Type="http://schemas.openxmlformats.org/officeDocument/2006/relationships/hyperlink" Target="consultantplus://offline/ref=2646A752089E5E2595DFE37F24C31831A130886E58919AB79275DEA65658AA575083569013A5BEAB25E0C23949B05AB32420D1F4ADCF303360V2D" TargetMode="External"/><Relationship Id="rId5" Type="http://schemas.openxmlformats.org/officeDocument/2006/relationships/hyperlink" Target="http://pravokunashak.ru" TargetMode="External"/><Relationship Id="rId15" Type="http://schemas.openxmlformats.org/officeDocument/2006/relationships/hyperlink" Target="http://www.consultant.ru/document/cons_doc_LAW_351694/84208ba50e6c760e1c3dfff78eb302f32352d896/" TargetMode="External"/><Relationship Id="rId10" Type="http://schemas.openxmlformats.org/officeDocument/2006/relationships/hyperlink" Target="http://www.consultant.ru/document/cons_doc_LAW_394109/fb3b9f6c5786727ec9ea99d18258678dcbe363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1957/" TargetMode="External"/><Relationship Id="rId14" Type="http://schemas.openxmlformats.org/officeDocument/2006/relationships/hyperlink" Target="consultantplus://offline/ref=2646A752089E5E2595DFE37F24C31831A130886E589F9AB79275DEA65658AA5742830E9C13A1A0AD20F594680F6EV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2022-03-30T04:38:00Z</cp:lastPrinted>
  <dcterms:created xsi:type="dcterms:W3CDTF">2022-03-16T08:46:00Z</dcterms:created>
  <dcterms:modified xsi:type="dcterms:W3CDTF">2022-06-24T06:14:00Z</dcterms:modified>
</cp:coreProperties>
</file>